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CF" w:rsidRPr="00D533AC" w:rsidRDefault="00D533AC" w:rsidP="00AF59CF">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Виктория Павловна</w:t>
      </w:r>
      <w:r w:rsidR="00D05440" w:rsidRPr="00D533AC">
        <w:rPr>
          <w:rFonts w:ascii="Times New Roman" w:hAnsi="Times New Roman"/>
          <w:sz w:val="28"/>
          <w:szCs w:val="28"/>
        </w:rPr>
        <w:t xml:space="preserve"> Давыдова</w:t>
      </w:r>
    </w:p>
    <w:p w:rsidR="00D05440" w:rsidRPr="00C06AF0" w:rsidRDefault="00D05440" w:rsidP="00D05440">
      <w:pPr>
        <w:spacing w:after="0" w:line="240" w:lineRule="auto"/>
        <w:jc w:val="right"/>
        <w:rPr>
          <w:rFonts w:ascii="Times New Roman" w:hAnsi="Times New Roman"/>
          <w:sz w:val="28"/>
          <w:szCs w:val="28"/>
        </w:rPr>
      </w:pPr>
      <w:r>
        <w:rPr>
          <w:rFonts w:ascii="Times New Roman" w:hAnsi="Times New Roman"/>
          <w:color w:val="000000"/>
          <w:sz w:val="28"/>
          <w:szCs w:val="28"/>
        </w:rPr>
        <w:t>МБУДО «</w:t>
      </w:r>
      <w:r w:rsidRPr="00C06AF0">
        <w:rPr>
          <w:rFonts w:ascii="Times New Roman" w:hAnsi="Times New Roman"/>
          <w:color w:val="000000"/>
          <w:sz w:val="28"/>
          <w:szCs w:val="28"/>
        </w:rPr>
        <w:t>Пушкинская ДМШ</w:t>
      </w:r>
      <w:r>
        <w:rPr>
          <w:rFonts w:ascii="Times New Roman" w:hAnsi="Times New Roman"/>
          <w:color w:val="000000"/>
          <w:sz w:val="28"/>
          <w:szCs w:val="28"/>
        </w:rPr>
        <w:t>»</w:t>
      </w:r>
    </w:p>
    <w:p w:rsidR="00D05440" w:rsidRPr="00D05440" w:rsidRDefault="00D05440" w:rsidP="00AF59CF">
      <w:pPr>
        <w:spacing w:after="0" w:line="240" w:lineRule="auto"/>
        <w:ind w:firstLine="709"/>
        <w:contextualSpacing/>
        <w:jc w:val="right"/>
        <w:rPr>
          <w:rFonts w:ascii="Times New Roman" w:hAnsi="Times New Roman"/>
          <w:sz w:val="28"/>
          <w:szCs w:val="28"/>
        </w:rPr>
      </w:pPr>
      <w:r w:rsidRPr="00D05440">
        <w:rPr>
          <w:rFonts w:ascii="Times New Roman" w:hAnsi="Times New Roman"/>
          <w:sz w:val="28"/>
          <w:szCs w:val="28"/>
        </w:rPr>
        <w:t xml:space="preserve">преподаватель </w:t>
      </w:r>
    </w:p>
    <w:p w:rsidR="00D05440" w:rsidRPr="00D05440" w:rsidRDefault="00D05440" w:rsidP="00AF59CF">
      <w:pPr>
        <w:spacing w:after="0" w:line="240" w:lineRule="auto"/>
        <w:ind w:firstLine="709"/>
        <w:contextualSpacing/>
        <w:jc w:val="right"/>
        <w:rPr>
          <w:rFonts w:ascii="Times New Roman" w:hAnsi="Times New Roman"/>
          <w:sz w:val="28"/>
          <w:szCs w:val="28"/>
        </w:rPr>
      </w:pPr>
      <w:r w:rsidRPr="00D05440">
        <w:rPr>
          <w:rFonts w:ascii="Times New Roman" w:hAnsi="Times New Roman"/>
          <w:sz w:val="28"/>
          <w:szCs w:val="28"/>
        </w:rPr>
        <w:t xml:space="preserve">музыкально-теоретических </w:t>
      </w:r>
    </w:p>
    <w:p w:rsidR="00D05440" w:rsidRPr="00D05440" w:rsidRDefault="00D05440" w:rsidP="00AF59CF">
      <w:pPr>
        <w:spacing w:after="0" w:line="240" w:lineRule="auto"/>
        <w:ind w:firstLine="709"/>
        <w:contextualSpacing/>
        <w:jc w:val="right"/>
        <w:rPr>
          <w:rFonts w:ascii="Times New Roman" w:hAnsi="Times New Roman"/>
          <w:sz w:val="28"/>
          <w:szCs w:val="28"/>
        </w:rPr>
      </w:pPr>
      <w:r w:rsidRPr="00D05440">
        <w:rPr>
          <w:rFonts w:ascii="Times New Roman" w:hAnsi="Times New Roman"/>
          <w:sz w:val="28"/>
          <w:szCs w:val="28"/>
        </w:rPr>
        <w:t>дисциплин</w:t>
      </w:r>
    </w:p>
    <w:p w:rsidR="00EC46F2" w:rsidRPr="00AF59CF" w:rsidRDefault="00EC46F2" w:rsidP="00AF59CF">
      <w:pPr>
        <w:spacing w:after="0" w:line="240" w:lineRule="auto"/>
        <w:ind w:firstLine="709"/>
        <w:contextualSpacing/>
        <w:jc w:val="both"/>
        <w:rPr>
          <w:rFonts w:ascii="Times New Roman" w:hAnsi="Times New Roman"/>
          <w:b/>
          <w:sz w:val="32"/>
          <w:szCs w:val="32"/>
        </w:rPr>
      </w:pPr>
    </w:p>
    <w:p w:rsidR="00D533AC" w:rsidRPr="00D533AC" w:rsidRDefault="00D533AC" w:rsidP="00D533AC">
      <w:pPr>
        <w:jc w:val="center"/>
        <w:rPr>
          <w:rFonts w:ascii="Times New Roman" w:hAnsi="Times New Roman"/>
          <w:b/>
          <w:sz w:val="28"/>
          <w:szCs w:val="28"/>
        </w:rPr>
      </w:pPr>
      <w:r w:rsidRPr="00D533AC">
        <w:rPr>
          <w:rFonts w:ascii="Times New Roman" w:hAnsi="Times New Roman"/>
          <w:b/>
          <w:color w:val="1A1A1A"/>
          <w:sz w:val="28"/>
          <w:szCs w:val="28"/>
          <w:shd w:val="clear" w:color="auto" w:fill="FFFFFF"/>
        </w:rPr>
        <w:t>Образ Ильи Муромца в контексте раскрытия патриотической темы в курсах «Слушание музыки», «Музыкальная литература» в детских музыкальных и школах искусств</w:t>
      </w:r>
    </w:p>
    <w:p w:rsidR="007C0F2E" w:rsidRPr="00D05440" w:rsidRDefault="00EC46F2" w:rsidP="00D05440">
      <w:pPr>
        <w:spacing w:after="0" w:line="360" w:lineRule="auto"/>
        <w:ind w:firstLine="709"/>
        <w:contextualSpacing/>
        <w:jc w:val="both"/>
        <w:rPr>
          <w:rFonts w:ascii="Times New Roman" w:hAnsi="Times New Roman"/>
          <w:sz w:val="28"/>
          <w:szCs w:val="28"/>
        </w:rPr>
      </w:pPr>
      <w:bookmarkStart w:id="0" w:name="_GoBack"/>
      <w:bookmarkEnd w:id="0"/>
      <w:proofErr w:type="gramStart"/>
      <w:r w:rsidRPr="00D05440">
        <w:rPr>
          <w:rFonts w:ascii="Times New Roman" w:hAnsi="Times New Roman"/>
          <w:sz w:val="28"/>
          <w:szCs w:val="28"/>
        </w:rPr>
        <w:t xml:space="preserve">Образ Ильи Муромца как «…наиболее зрелое и наиболее совершенное создание русского эпоса», по словам В. </w:t>
      </w:r>
      <w:proofErr w:type="spellStart"/>
      <w:r w:rsidRPr="00D05440">
        <w:rPr>
          <w:rFonts w:ascii="Times New Roman" w:hAnsi="Times New Roman"/>
          <w:sz w:val="28"/>
          <w:szCs w:val="28"/>
        </w:rPr>
        <w:t>Проппа</w:t>
      </w:r>
      <w:proofErr w:type="spellEnd"/>
      <w:r w:rsidRPr="00D05440">
        <w:rPr>
          <w:rFonts w:ascii="Times New Roman" w:hAnsi="Times New Roman"/>
          <w:sz w:val="28"/>
          <w:szCs w:val="28"/>
        </w:rPr>
        <w:t xml:space="preserve"> </w:t>
      </w:r>
      <w:r w:rsidR="000D635B" w:rsidRPr="00D05440">
        <w:rPr>
          <w:rFonts w:ascii="Times New Roman" w:hAnsi="Times New Roman"/>
          <w:sz w:val="28"/>
          <w:szCs w:val="28"/>
        </w:rPr>
        <w:t>[</w:t>
      </w:r>
      <w:r w:rsidR="00E04C38" w:rsidRPr="00D05440">
        <w:rPr>
          <w:rFonts w:ascii="Times New Roman" w:hAnsi="Times New Roman"/>
          <w:sz w:val="28"/>
          <w:szCs w:val="28"/>
        </w:rPr>
        <w:t>8</w:t>
      </w:r>
      <w:r w:rsidR="000D635B" w:rsidRPr="00D05440">
        <w:rPr>
          <w:rFonts w:ascii="Times New Roman" w:hAnsi="Times New Roman"/>
          <w:sz w:val="28"/>
          <w:szCs w:val="28"/>
        </w:rPr>
        <w:t>]</w:t>
      </w:r>
      <w:r w:rsidRPr="00D05440">
        <w:rPr>
          <w:rFonts w:ascii="Times New Roman" w:hAnsi="Times New Roman"/>
          <w:sz w:val="28"/>
          <w:szCs w:val="28"/>
        </w:rPr>
        <w:t xml:space="preserve">, пережил столетия, эпохи, стили, направления, и в XXI веке – </w:t>
      </w:r>
      <w:r w:rsidR="004F08B0">
        <w:rPr>
          <w:rFonts w:ascii="Times New Roman" w:hAnsi="Times New Roman"/>
          <w:sz w:val="28"/>
          <w:szCs w:val="28"/>
        </w:rPr>
        <w:t>с учетом осознания</w:t>
      </w:r>
      <w:r w:rsidRPr="00D05440">
        <w:rPr>
          <w:rFonts w:ascii="Times New Roman" w:hAnsi="Times New Roman"/>
          <w:sz w:val="28"/>
          <w:szCs w:val="28"/>
        </w:rPr>
        <w:t xml:space="preserve"> наследия прошлого и особого, неподдельного интереса к отечественной истории, – стал вновь востребованным: любовь к Родине, беззаветное служение России, смелость, удаль, мудрость, мощная духовная и физическая сила, великодушие и доброта, честность и</w:t>
      </w:r>
      <w:proofErr w:type="gramEnd"/>
      <w:r w:rsidRPr="00D05440">
        <w:rPr>
          <w:rFonts w:ascii="Times New Roman" w:hAnsi="Times New Roman"/>
          <w:sz w:val="28"/>
          <w:szCs w:val="28"/>
        </w:rPr>
        <w:t xml:space="preserve"> прямота – все эти качества делают его</w:t>
      </w:r>
      <w:r w:rsidR="007C0F2E" w:rsidRPr="00D05440">
        <w:rPr>
          <w:rFonts w:ascii="Times New Roman" w:hAnsi="Times New Roman"/>
          <w:sz w:val="28"/>
          <w:szCs w:val="28"/>
        </w:rPr>
        <w:t xml:space="preserve"> </w:t>
      </w:r>
      <w:r w:rsidR="004F08B0">
        <w:rPr>
          <w:rFonts w:ascii="Times New Roman" w:hAnsi="Times New Roman"/>
          <w:sz w:val="28"/>
          <w:szCs w:val="28"/>
        </w:rPr>
        <w:t xml:space="preserve">не только </w:t>
      </w:r>
      <w:r w:rsidR="007C0F2E" w:rsidRPr="00D05440">
        <w:rPr>
          <w:rFonts w:ascii="Times New Roman" w:hAnsi="Times New Roman"/>
          <w:sz w:val="28"/>
          <w:szCs w:val="28"/>
        </w:rPr>
        <w:t>наиболее любимым героем народа</w:t>
      </w:r>
      <w:r w:rsidR="004F08B0">
        <w:rPr>
          <w:rFonts w:ascii="Times New Roman" w:hAnsi="Times New Roman"/>
          <w:sz w:val="28"/>
          <w:szCs w:val="28"/>
        </w:rPr>
        <w:t xml:space="preserve">, </w:t>
      </w:r>
      <w:r w:rsidR="00861DA6">
        <w:rPr>
          <w:rFonts w:ascii="Times New Roman" w:hAnsi="Times New Roman"/>
          <w:sz w:val="28"/>
          <w:szCs w:val="28"/>
        </w:rPr>
        <w:t xml:space="preserve">но и </w:t>
      </w:r>
      <w:r w:rsidRPr="00D05440">
        <w:rPr>
          <w:rFonts w:ascii="Times New Roman" w:hAnsi="Times New Roman"/>
          <w:sz w:val="28"/>
          <w:szCs w:val="28"/>
        </w:rPr>
        <w:t xml:space="preserve">объектом для </w:t>
      </w:r>
      <w:r w:rsidR="00D717E9">
        <w:rPr>
          <w:rFonts w:ascii="Times New Roman" w:hAnsi="Times New Roman"/>
          <w:sz w:val="28"/>
          <w:szCs w:val="28"/>
        </w:rPr>
        <w:t>современных научных толкований, методических разработок.</w:t>
      </w:r>
    </w:p>
    <w:p w:rsidR="001C7B94" w:rsidRPr="00D05440" w:rsidRDefault="00EC46F2" w:rsidP="00D05440">
      <w:pPr>
        <w:spacing w:after="0" w:line="360" w:lineRule="auto"/>
        <w:ind w:firstLine="709"/>
        <w:contextualSpacing/>
        <w:jc w:val="both"/>
        <w:rPr>
          <w:rFonts w:ascii="Times New Roman" w:hAnsi="Times New Roman"/>
          <w:sz w:val="28"/>
          <w:szCs w:val="28"/>
        </w:rPr>
      </w:pPr>
      <w:r w:rsidRPr="00D05440">
        <w:rPr>
          <w:rFonts w:ascii="Times New Roman" w:hAnsi="Times New Roman"/>
          <w:sz w:val="28"/>
          <w:szCs w:val="28"/>
        </w:rPr>
        <w:t>Одним из интересных ракурсов становится исследование образа в контексте художественного творчества в самом широком смысле – в литературе, музыкальном искусст</w:t>
      </w:r>
      <w:r w:rsidR="001C7B94" w:rsidRPr="00D05440">
        <w:rPr>
          <w:rFonts w:ascii="Times New Roman" w:hAnsi="Times New Roman"/>
          <w:sz w:val="28"/>
          <w:szCs w:val="28"/>
        </w:rPr>
        <w:t>ве, живописи, киноискусстве – с</w:t>
      </w:r>
      <w:r w:rsidRPr="00D05440">
        <w:rPr>
          <w:rFonts w:ascii="Times New Roman" w:hAnsi="Times New Roman"/>
          <w:sz w:val="28"/>
          <w:szCs w:val="28"/>
        </w:rPr>
        <w:t xml:space="preserve">квозь призму осознания </w:t>
      </w:r>
      <w:r w:rsidR="00471B0A" w:rsidRPr="00D05440">
        <w:rPr>
          <w:rFonts w:ascii="Times New Roman" w:hAnsi="Times New Roman"/>
          <w:sz w:val="28"/>
          <w:szCs w:val="28"/>
        </w:rPr>
        <w:t>архетипических</w:t>
      </w:r>
      <w:r w:rsidR="001C7B94" w:rsidRPr="00D05440">
        <w:rPr>
          <w:rFonts w:ascii="Times New Roman" w:hAnsi="Times New Roman"/>
          <w:sz w:val="28"/>
          <w:szCs w:val="28"/>
        </w:rPr>
        <w:t xml:space="preserve"> черт героя, лежащих </w:t>
      </w:r>
      <w:r w:rsidR="00553931" w:rsidRPr="00D05440">
        <w:rPr>
          <w:rFonts w:ascii="Times New Roman" w:hAnsi="Times New Roman"/>
          <w:sz w:val="28"/>
          <w:szCs w:val="28"/>
        </w:rPr>
        <w:t xml:space="preserve">в основе </w:t>
      </w:r>
      <w:r w:rsidR="001C7B94" w:rsidRPr="00D05440">
        <w:rPr>
          <w:rFonts w:ascii="Times New Roman" w:hAnsi="Times New Roman"/>
          <w:sz w:val="28"/>
          <w:szCs w:val="28"/>
        </w:rPr>
        <w:t xml:space="preserve">разных </w:t>
      </w:r>
      <w:r w:rsidR="00553931" w:rsidRPr="00D05440">
        <w:rPr>
          <w:rFonts w:ascii="Times New Roman" w:hAnsi="Times New Roman"/>
          <w:sz w:val="28"/>
          <w:szCs w:val="28"/>
        </w:rPr>
        <w:t>художественных и мифологических структур.</w:t>
      </w:r>
    </w:p>
    <w:p w:rsidR="001C7B94" w:rsidRPr="00D05440" w:rsidRDefault="00847167" w:rsidP="00D05440">
      <w:pPr>
        <w:spacing w:after="0" w:line="360" w:lineRule="auto"/>
        <w:ind w:firstLine="709"/>
        <w:contextualSpacing/>
        <w:jc w:val="both"/>
        <w:rPr>
          <w:rFonts w:ascii="Times New Roman" w:hAnsi="Times New Roman"/>
          <w:sz w:val="28"/>
          <w:szCs w:val="28"/>
        </w:rPr>
      </w:pPr>
      <w:r w:rsidRPr="00D05440">
        <w:rPr>
          <w:rFonts w:ascii="Times New Roman" w:hAnsi="Times New Roman"/>
          <w:sz w:val="28"/>
          <w:szCs w:val="28"/>
        </w:rPr>
        <w:t xml:space="preserve">Одним из первых понятие </w:t>
      </w:r>
      <w:r w:rsidR="001C7B94" w:rsidRPr="00D05440">
        <w:rPr>
          <w:rFonts w:ascii="Times New Roman" w:hAnsi="Times New Roman"/>
          <w:sz w:val="28"/>
          <w:szCs w:val="28"/>
        </w:rPr>
        <w:t xml:space="preserve">«архетип» </w:t>
      </w:r>
      <w:r w:rsidRPr="00D05440">
        <w:rPr>
          <w:rFonts w:ascii="Times New Roman" w:hAnsi="Times New Roman"/>
          <w:sz w:val="28"/>
          <w:szCs w:val="28"/>
        </w:rPr>
        <w:t>ввёл швейца</w:t>
      </w:r>
      <w:r w:rsidR="001C7B94" w:rsidRPr="00D05440">
        <w:rPr>
          <w:rFonts w:ascii="Times New Roman" w:hAnsi="Times New Roman"/>
          <w:sz w:val="28"/>
          <w:szCs w:val="28"/>
        </w:rPr>
        <w:t>рский психиатр Карл Густав Юнг</w:t>
      </w:r>
      <w:r w:rsidR="00AF59CF" w:rsidRPr="00D05440">
        <w:rPr>
          <w:rFonts w:ascii="Times New Roman" w:hAnsi="Times New Roman"/>
          <w:sz w:val="28"/>
          <w:szCs w:val="28"/>
        </w:rPr>
        <w:t>,</w:t>
      </w:r>
      <w:r w:rsidR="001C7B94" w:rsidRPr="00D05440">
        <w:rPr>
          <w:rFonts w:ascii="Times New Roman" w:hAnsi="Times New Roman"/>
          <w:sz w:val="28"/>
          <w:szCs w:val="28"/>
        </w:rPr>
        <w:t xml:space="preserve"> понимая его как «определённые модели поведения людей»</w:t>
      </w:r>
      <w:r w:rsidR="00AF59CF" w:rsidRPr="00D05440">
        <w:rPr>
          <w:rFonts w:ascii="Times New Roman" w:hAnsi="Times New Roman"/>
          <w:sz w:val="28"/>
          <w:szCs w:val="28"/>
        </w:rPr>
        <w:t xml:space="preserve"> [10]</w:t>
      </w:r>
      <w:r w:rsidR="001C7B94" w:rsidRPr="00D05440">
        <w:rPr>
          <w:rFonts w:ascii="Times New Roman" w:hAnsi="Times New Roman"/>
          <w:sz w:val="28"/>
          <w:szCs w:val="28"/>
        </w:rPr>
        <w:t>. По его словам</w:t>
      </w:r>
      <w:r w:rsidR="00D717E9">
        <w:rPr>
          <w:rFonts w:ascii="Times New Roman" w:hAnsi="Times New Roman"/>
          <w:sz w:val="28"/>
          <w:szCs w:val="28"/>
        </w:rPr>
        <w:t>,</w:t>
      </w:r>
      <w:r w:rsidR="001C7B94" w:rsidRPr="00D05440">
        <w:rPr>
          <w:rFonts w:ascii="Times New Roman" w:hAnsi="Times New Roman"/>
          <w:sz w:val="28"/>
          <w:szCs w:val="28"/>
        </w:rPr>
        <w:t xml:space="preserve"> они «носят врожденный, универсальный и наследственный характер», функция которых «в обусловливании процесса восприятия … мира, событий и явлений вокруг» </w:t>
      </w:r>
      <w:r w:rsidRPr="00D05440">
        <w:rPr>
          <w:rFonts w:ascii="Times New Roman" w:hAnsi="Times New Roman"/>
          <w:sz w:val="28"/>
          <w:szCs w:val="28"/>
        </w:rPr>
        <w:t>[</w:t>
      </w:r>
      <w:r w:rsidR="00AF59CF" w:rsidRPr="00D05440">
        <w:rPr>
          <w:rFonts w:ascii="Times New Roman" w:hAnsi="Times New Roman"/>
          <w:sz w:val="28"/>
          <w:szCs w:val="28"/>
        </w:rPr>
        <w:t>там же</w:t>
      </w:r>
      <w:r w:rsidRPr="00D05440">
        <w:rPr>
          <w:rFonts w:ascii="Times New Roman" w:hAnsi="Times New Roman"/>
          <w:sz w:val="28"/>
          <w:szCs w:val="28"/>
        </w:rPr>
        <w:t>].</w:t>
      </w:r>
      <w:r w:rsidR="001C7B94" w:rsidRPr="00D05440">
        <w:rPr>
          <w:rFonts w:ascii="Times New Roman" w:hAnsi="Times New Roman"/>
          <w:sz w:val="28"/>
          <w:szCs w:val="28"/>
        </w:rPr>
        <w:t xml:space="preserve"> </w:t>
      </w:r>
    </w:p>
    <w:p w:rsidR="00A17220" w:rsidRPr="00D05440" w:rsidRDefault="00D05440" w:rsidP="00D05440">
      <w:pPr>
        <w:spacing w:after="0" w:line="360" w:lineRule="auto"/>
        <w:ind w:firstLine="709"/>
        <w:contextualSpacing/>
        <w:jc w:val="both"/>
        <w:rPr>
          <w:rFonts w:ascii="Times New Roman" w:hAnsi="Times New Roman"/>
          <w:sz w:val="28"/>
          <w:szCs w:val="28"/>
        </w:rPr>
      </w:pPr>
      <w:r>
        <w:rPr>
          <w:rFonts w:ascii="Times New Roman" w:hAnsi="Times New Roman"/>
          <w:sz w:val="28"/>
          <w:szCs w:val="28"/>
          <w:shd w:val="clear" w:color="auto" w:fill="FFFFFF"/>
        </w:rPr>
        <w:t xml:space="preserve">По словам </w:t>
      </w:r>
      <w:r w:rsidR="001C7B94" w:rsidRPr="00D05440">
        <w:rPr>
          <w:rFonts w:ascii="Times New Roman" w:hAnsi="Times New Roman"/>
          <w:sz w:val="28"/>
          <w:szCs w:val="28"/>
          <w:shd w:val="clear" w:color="auto" w:fill="FFFFFF"/>
        </w:rPr>
        <w:t>E.</w:t>
      </w:r>
      <w:r w:rsidR="000D635B" w:rsidRPr="00D05440">
        <w:rPr>
          <w:rFonts w:ascii="Times New Roman" w:hAnsi="Times New Roman"/>
          <w:sz w:val="28"/>
          <w:szCs w:val="28"/>
          <w:shd w:val="clear" w:color="auto" w:fill="FFFFFF"/>
        </w:rPr>
        <w:t xml:space="preserve"> </w:t>
      </w:r>
      <w:r w:rsidR="00A17220" w:rsidRPr="00D05440">
        <w:rPr>
          <w:rFonts w:ascii="Times New Roman" w:hAnsi="Times New Roman"/>
          <w:sz w:val="28"/>
          <w:szCs w:val="28"/>
          <w:shd w:val="clear" w:color="auto" w:fill="FFFFFF"/>
        </w:rPr>
        <w:t xml:space="preserve">M. </w:t>
      </w:r>
      <w:proofErr w:type="spellStart"/>
      <w:r w:rsidR="00A17220" w:rsidRPr="00D05440">
        <w:rPr>
          <w:rFonts w:ascii="Times New Roman" w:hAnsi="Times New Roman"/>
          <w:sz w:val="28"/>
          <w:szCs w:val="28"/>
          <w:shd w:val="clear" w:color="auto" w:fill="FFFFFF"/>
        </w:rPr>
        <w:t>Мелетинск</w:t>
      </w:r>
      <w:r>
        <w:rPr>
          <w:rFonts w:ascii="Times New Roman" w:hAnsi="Times New Roman"/>
          <w:sz w:val="28"/>
          <w:szCs w:val="28"/>
          <w:shd w:val="clear" w:color="auto" w:fill="FFFFFF"/>
        </w:rPr>
        <w:t>ого</w:t>
      </w:r>
      <w:proofErr w:type="spellEnd"/>
      <w:r w:rsidR="00861DA6">
        <w:rPr>
          <w:rFonts w:ascii="Times New Roman" w:hAnsi="Times New Roman"/>
          <w:sz w:val="28"/>
          <w:szCs w:val="28"/>
          <w:shd w:val="clear" w:color="auto" w:fill="FFFFFF"/>
        </w:rPr>
        <w:t>,</w:t>
      </w:r>
      <w:r w:rsidR="001C7B94" w:rsidRPr="00D05440">
        <w:rPr>
          <w:rFonts w:ascii="Times New Roman" w:hAnsi="Times New Roman"/>
          <w:sz w:val="28"/>
          <w:szCs w:val="28"/>
          <w:shd w:val="clear" w:color="auto" w:fill="FFFFFF"/>
        </w:rPr>
        <w:t xml:space="preserve"> архетипы</w:t>
      </w:r>
      <w:r w:rsidR="00A17220" w:rsidRPr="00D05440">
        <w:rPr>
          <w:rFonts w:ascii="Times New Roman" w:hAnsi="Times New Roman"/>
          <w:sz w:val="28"/>
          <w:szCs w:val="28"/>
          <w:shd w:val="clear" w:color="auto" w:fill="FFFFFF"/>
        </w:rPr>
        <w:t xml:space="preserve"> </w:t>
      </w:r>
      <w:r w:rsidR="00861DA6">
        <w:rPr>
          <w:rFonts w:ascii="Times New Roman" w:hAnsi="Times New Roman"/>
          <w:sz w:val="28"/>
          <w:szCs w:val="28"/>
          <w:shd w:val="clear" w:color="auto" w:fill="FFFFFF"/>
        </w:rPr>
        <w:t>представляю</w:t>
      </w:r>
      <w:r>
        <w:rPr>
          <w:rFonts w:ascii="Times New Roman" w:hAnsi="Times New Roman"/>
          <w:sz w:val="28"/>
          <w:szCs w:val="28"/>
          <w:shd w:val="clear" w:color="auto" w:fill="FFFFFF"/>
        </w:rPr>
        <w:t>т собой</w:t>
      </w:r>
      <w:r w:rsidR="001C7B94" w:rsidRPr="00D05440">
        <w:rPr>
          <w:rFonts w:ascii="Times New Roman" w:hAnsi="Times New Roman"/>
          <w:sz w:val="28"/>
          <w:szCs w:val="28"/>
          <w:shd w:val="clear" w:color="auto" w:fill="FFFFFF"/>
        </w:rPr>
        <w:t xml:space="preserve"> «</w:t>
      </w:r>
      <w:r w:rsidR="00A17220" w:rsidRPr="00D05440">
        <w:rPr>
          <w:rFonts w:ascii="Times New Roman" w:hAnsi="Times New Roman"/>
          <w:sz w:val="28"/>
          <w:szCs w:val="28"/>
          <w:shd w:val="clear" w:color="auto" w:fill="FFFFFF"/>
        </w:rPr>
        <w:t>первичные схемы образов и сюжетов, составившие некий исходный фонд литературного языка, понимаемого в самом широком смысле» [</w:t>
      </w:r>
      <w:r w:rsidR="00E04C38" w:rsidRPr="00D05440">
        <w:rPr>
          <w:rFonts w:ascii="Times New Roman" w:hAnsi="Times New Roman"/>
          <w:sz w:val="28"/>
          <w:szCs w:val="28"/>
          <w:shd w:val="clear" w:color="auto" w:fill="FFFFFF"/>
        </w:rPr>
        <w:t>6</w:t>
      </w:r>
      <w:r w:rsidR="00A17220" w:rsidRPr="00D05440">
        <w:rPr>
          <w:rFonts w:ascii="Times New Roman" w:hAnsi="Times New Roman"/>
          <w:sz w:val="28"/>
          <w:szCs w:val="28"/>
          <w:shd w:val="clear" w:color="auto" w:fill="FFFFFF"/>
        </w:rPr>
        <w:t>].</w:t>
      </w:r>
    </w:p>
    <w:p w:rsidR="00C710D8" w:rsidRPr="00D05440" w:rsidRDefault="00820D68" w:rsidP="00D05440">
      <w:pPr>
        <w:spacing w:before="100" w:beforeAutospacing="1" w:after="0" w:line="360" w:lineRule="auto"/>
        <w:ind w:firstLine="709"/>
        <w:contextualSpacing/>
        <w:jc w:val="both"/>
        <w:rPr>
          <w:rFonts w:ascii="Times New Roman" w:hAnsi="Times New Roman"/>
          <w:sz w:val="28"/>
          <w:szCs w:val="28"/>
          <w:shd w:val="clear" w:color="auto" w:fill="FFFFFF"/>
        </w:rPr>
      </w:pPr>
      <w:r w:rsidRPr="00D05440">
        <w:rPr>
          <w:rFonts w:ascii="Times New Roman" w:hAnsi="Times New Roman"/>
          <w:sz w:val="28"/>
          <w:szCs w:val="28"/>
        </w:rPr>
        <w:lastRenderedPageBreak/>
        <w:t>Большакова</w:t>
      </w:r>
      <w:r w:rsidR="00A70893" w:rsidRPr="00D05440">
        <w:rPr>
          <w:rFonts w:ascii="Times New Roman" w:hAnsi="Times New Roman"/>
          <w:sz w:val="28"/>
          <w:szCs w:val="28"/>
        </w:rPr>
        <w:t xml:space="preserve"> А. </w:t>
      </w:r>
      <w:r w:rsidR="00D05440">
        <w:rPr>
          <w:rFonts w:ascii="Times New Roman" w:hAnsi="Times New Roman"/>
          <w:sz w:val="28"/>
          <w:szCs w:val="28"/>
        </w:rPr>
        <w:t>указывает на способность архетипа</w:t>
      </w:r>
      <w:r w:rsidR="00ED1A60" w:rsidRPr="00D05440">
        <w:rPr>
          <w:rFonts w:ascii="Times New Roman" w:hAnsi="Times New Roman"/>
          <w:sz w:val="28"/>
          <w:szCs w:val="28"/>
          <w:shd w:val="clear" w:color="auto" w:fill="FFFFFF"/>
        </w:rPr>
        <w:t xml:space="preserve"> </w:t>
      </w:r>
      <w:r w:rsidRPr="00D05440">
        <w:rPr>
          <w:rFonts w:ascii="Times New Roman" w:hAnsi="Times New Roman"/>
          <w:sz w:val="28"/>
          <w:szCs w:val="28"/>
          <w:shd w:val="clear" w:color="auto" w:fill="FFFFFF"/>
        </w:rPr>
        <w:t>«</w:t>
      </w:r>
      <w:r w:rsidR="00ED1A60" w:rsidRPr="00D05440">
        <w:rPr>
          <w:rFonts w:ascii="Times New Roman" w:hAnsi="Times New Roman"/>
          <w:sz w:val="28"/>
          <w:szCs w:val="28"/>
          <w:shd w:val="clear" w:color="auto" w:fill="FFFFFF"/>
        </w:rPr>
        <w:t>видоизменяться на разных исторических этапах, сохраняя при этом некое ценностно-смысловое ядро, в своей неизменности обеспечивающее высокую усто</w:t>
      </w:r>
      <w:r w:rsidR="00A17220" w:rsidRPr="00D05440">
        <w:rPr>
          <w:rFonts w:ascii="Times New Roman" w:hAnsi="Times New Roman"/>
          <w:sz w:val="28"/>
          <w:szCs w:val="28"/>
          <w:shd w:val="clear" w:color="auto" w:fill="FFFFFF"/>
        </w:rPr>
        <w:t>йчивость архетипической модели</w:t>
      </w:r>
      <w:r w:rsidRPr="00D05440">
        <w:rPr>
          <w:rFonts w:ascii="Times New Roman" w:hAnsi="Times New Roman"/>
          <w:sz w:val="28"/>
          <w:szCs w:val="28"/>
          <w:shd w:val="clear" w:color="auto" w:fill="FFFFFF"/>
        </w:rPr>
        <w:t>»</w:t>
      </w:r>
      <w:r w:rsidR="00A17220" w:rsidRPr="00D05440">
        <w:rPr>
          <w:rFonts w:ascii="Times New Roman" w:hAnsi="Times New Roman"/>
          <w:sz w:val="28"/>
          <w:szCs w:val="28"/>
          <w:shd w:val="clear" w:color="auto" w:fill="FFFFFF"/>
        </w:rPr>
        <w:t xml:space="preserve"> [</w:t>
      </w:r>
      <w:r w:rsidR="000D635B" w:rsidRPr="00D05440">
        <w:rPr>
          <w:rFonts w:ascii="Times New Roman" w:hAnsi="Times New Roman"/>
          <w:sz w:val="28"/>
          <w:szCs w:val="28"/>
        </w:rPr>
        <w:t>2</w:t>
      </w:r>
      <w:r w:rsidR="00ED1A60" w:rsidRPr="00D05440">
        <w:rPr>
          <w:rFonts w:ascii="Times New Roman" w:hAnsi="Times New Roman"/>
          <w:sz w:val="28"/>
          <w:szCs w:val="28"/>
          <w:shd w:val="clear" w:color="auto" w:fill="FFFFFF"/>
        </w:rPr>
        <w:t xml:space="preserve">]. </w:t>
      </w:r>
    </w:p>
    <w:p w:rsidR="00F825B2" w:rsidRDefault="005950F7" w:rsidP="00D05440">
      <w:pPr>
        <w:spacing w:before="100" w:beforeAutospacing="1" w:after="0" w:line="360" w:lineRule="auto"/>
        <w:ind w:firstLine="709"/>
        <w:contextualSpacing/>
        <w:jc w:val="both"/>
        <w:rPr>
          <w:rFonts w:ascii="Times New Roman" w:hAnsi="Times New Roman"/>
          <w:sz w:val="28"/>
          <w:szCs w:val="28"/>
        </w:rPr>
      </w:pPr>
      <w:r w:rsidRPr="00D05440">
        <w:rPr>
          <w:rFonts w:ascii="Times New Roman" w:hAnsi="Times New Roman"/>
          <w:sz w:val="28"/>
          <w:szCs w:val="28"/>
        </w:rPr>
        <w:t xml:space="preserve">Ю.Я. Бондаренко </w:t>
      </w:r>
      <w:r w:rsidR="00D05440">
        <w:rPr>
          <w:rFonts w:ascii="Times New Roman" w:hAnsi="Times New Roman"/>
          <w:sz w:val="28"/>
          <w:szCs w:val="28"/>
        </w:rPr>
        <w:t>представляет</w:t>
      </w:r>
      <w:r w:rsidRPr="00D05440">
        <w:rPr>
          <w:rFonts w:ascii="Times New Roman" w:hAnsi="Times New Roman"/>
          <w:sz w:val="28"/>
          <w:szCs w:val="28"/>
        </w:rPr>
        <w:t xml:space="preserve"> «архетип» как </w:t>
      </w:r>
      <w:r w:rsidR="00F97553" w:rsidRPr="00D05440">
        <w:rPr>
          <w:rFonts w:ascii="Times New Roman" w:hAnsi="Times New Roman"/>
          <w:sz w:val="28"/>
          <w:szCs w:val="28"/>
        </w:rPr>
        <w:t xml:space="preserve">«эталон, образец и одновременно своеобразное зеркало внутреннего, духовного мира людей, которые </w:t>
      </w:r>
      <w:r w:rsidRPr="00D05440">
        <w:rPr>
          <w:rFonts w:ascii="Times New Roman" w:hAnsi="Times New Roman"/>
          <w:sz w:val="28"/>
          <w:szCs w:val="28"/>
        </w:rPr>
        <w:t xml:space="preserve">… </w:t>
      </w:r>
      <w:r w:rsidR="00F97553" w:rsidRPr="00D05440">
        <w:rPr>
          <w:rFonts w:ascii="Times New Roman" w:hAnsi="Times New Roman"/>
          <w:sz w:val="28"/>
          <w:szCs w:val="28"/>
        </w:rPr>
        <w:t>представляли и воплощенные ценности своего рода, племени, этноса, социальной группы</w:t>
      </w:r>
      <w:r w:rsidRPr="00D05440">
        <w:rPr>
          <w:rFonts w:ascii="Times New Roman" w:hAnsi="Times New Roman"/>
          <w:sz w:val="28"/>
          <w:szCs w:val="28"/>
        </w:rPr>
        <w:t>,</w:t>
      </w:r>
      <w:r w:rsidR="00F97553" w:rsidRPr="00D05440">
        <w:rPr>
          <w:rFonts w:ascii="Times New Roman" w:hAnsi="Times New Roman"/>
          <w:sz w:val="28"/>
          <w:szCs w:val="28"/>
        </w:rPr>
        <w:t xml:space="preserve"> и т.д.» [</w:t>
      </w:r>
      <w:r w:rsidR="000D635B" w:rsidRPr="00D05440">
        <w:rPr>
          <w:rFonts w:ascii="Times New Roman" w:hAnsi="Times New Roman"/>
          <w:sz w:val="28"/>
          <w:szCs w:val="28"/>
        </w:rPr>
        <w:t>3</w:t>
      </w:r>
      <w:r w:rsidR="00F97553" w:rsidRPr="00D05440">
        <w:rPr>
          <w:rFonts w:ascii="Times New Roman" w:hAnsi="Times New Roman"/>
          <w:sz w:val="28"/>
          <w:szCs w:val="28"/>
        </w:rPr>
        <w:t>].</w:t>
      </w:r>
      <w:r w:rsidRPr="00D05440">
        <w:rPr>
          <w:rFonts w:ascii="Times New Roman" w:hAnsi="Times New Roman"/>
          <w:sz w:val="28"/>
          <w:szCs w:val="28"/>
        </w:rPr>
        <w:t xml:space="preserve"> </w:t>
      </w:r>
      <w:r w:rsidRPr="00D05440">
        <w:rPr>
          <w:rFonts w:ascii="Times New Roman" w:hAnsi="Times New Roman"/>
          <w:sz w:val="28"/>
          <w:szCs w:val="28"/>
          <w:shd w:val="clear" w:color="auto" w:fill="FFFFFF"/>
        </w:rPr>
        <w:t>В этом свете показательным</w:t>
      </w:r>
      <w:r w:rsidR="007C7A99" w:rsidRPr="00D05440">
        <w:rPr>
          <w:rFonts w:ascii="Times New Roman" w:hAnsi="Times New Roman"/>
          <w:sz w:val="28"/>
          <w:szCs w:val="28"/>
          <w:shd w:val="clear" w:color="auto" w:fill="FFFFFF"/>
        </w:rPr>
        <w:t xml:space="preserve"> примером </w:t>
      </w:r>
      <w:r w:rsidRPr="00D05440">
        <w:rPr>
          <w:rFonts w:ascii="Times New Roman" w:hAnsi="Times New Roman"/>
          <w:sz w:val="28"/>
          <w:szCs w:val="28"/>
          <w:shd w:val="clear" w:color="auto" w:fill="FFFFFF"/>
        </w:rPr>
        <w:t>героя-архетипа</w:t>
      </w:r>
      <w:r w:rsidR="007C7A99" w:rsidRPr="00D05440">
        <w:rPr>
          <w:rFonts w:ascii="Times New Roman" w:hAnsi="Times New Roman"/>
          <w:sz w:val="28"/>
          <w:szCs w:val="28"/>
          <w:shd w:val="clear" w:color="auto" w:fill="FFFFFF"/>
        </w:rPr>
        <w:t xml:space="preserve"> является </w:t>
      </w:r>
      <w:r w:rsidR="00CE42F9" w:rsidRPr="00D05440">
        <w:rPr>
          <w:rFonts w:ascii="Times New Roman" w:hAnsi="Times New Roman"/>
          <w:sz w:val="28"/>
          <w:szCs w:val="28"/>
        </w:rPr>
        <w:t>Илья</w:t>
      </w:r>
      <w:r w:rsidR="00D717E9">
        <w:rPr>
          <w:rStyle w:val="af1"/>
          <w:rFonts w:ascii="Times New Roman" w:hAnsi="Times New Roman"/>
          <w:sz w:val="28"/>
          <w:szCs w:val="28"/>
        </w:rPr>
        <w:footnoteReference w:id="1"/>
      </w:r>
      <w:r w:rsidR="00CE42F9" w:rsidRPr="00D05440">
        <w:rPr>
          <w:rFonts w:ascii="Times New Roman" w:hAnsi="Times New Roman"/>
          <w:sz w:val="28"/>
          <w:szCs w:val="28"/>
        </w:rPr>
        <w:t xml:space="preserve"> Муромец – православный святой</w:t>
      </w:r>
      <w:r w:rsidR="00D717E9">
        <w:rPr>
          <w:rStyle w:val="af1"/>
          <w:rFonts w:ascii="Times New Roman" w:hAnsi="Times New Roman"/>
          <w:sz w:val="28"/>
          <w:szCs w:val="28"/>
        </w:rPr>
        <w:footnoteReference w:id="2"/>
      </w:r>
      <w:r w:rsidR="00CE42F9" w:rsidRPr="00D05440">
        <w:rPr>
          <w:rFonts w:ascii="Times New Roman" w:hAnsi="Times New Roman"/>
          <w:sz w:val="28"/>
          <w:szCs w:val="28"/>
        </w:rPr>
        <w:t xml:space="preserve">, богатырь, один из главных героев русских былин. </w:t>
      </w:r>
    </w:p>
    <w:p w:rsidR="009C3C6D" w:rsidRPr="00D05440" w:rsidRDefault="003F032A" w:rsidP="00D05440">
      <w:pPr>
        <w:spacing w:before="100" w:beforeAutospacing="1" w:after="0" w:line="360" w:lineRule="auto"/>
        <w:ind w:firstLine="709"/>
        <w:contextualSpacing/>
        <w:jc w:val="both"/>
        <w:rPr>
          <w:rFonts w:ascii="Times New Roman" w:eastAsia="Times New Roman" w:hAnsi="Times New Roman"/>
          <w:sz w:val="28"/>
          <w:szCs w:val="28"/>
          <w:lang w:eastAsia="ru-RU"/>
        </w:rPr>
      </w:pPr>
      <w:r w:rsidRPr="00D05440">
        <w:rPr>
          <w:rFonts w:ascii="Times New Roman" w:hAnsi="Times New Roman"/>
          <w:sz w:val="28"/>
          <w:szCs w:val="28"/>
        </w:rPr>
        <w:t>Нередко Илья-богатырь ассоциируется с Ильей-пророком</w:t>
      </w:r>
      <w:r w:rsidR="00EA1C7A">
        <w:rPr>
          <w:rStyle w:val="af1"/>
          <w:rFonts w:ascii="Times New Roman" w:hAnsi="Times New Roman"/>
          <w:sz w:val="28"/>
          <w:szCs w:val="28"/>
        </w:rPr>
        <w:footnoteReference w:id="3"/>
      </w:r>
      <w:r w:rsidR="00F825B2">
        <w:rPr>
          <w:rFonts w:ascii="Times New Roman" w:hAnsi="Times New Roman"/>
          <w:sz w:val="28"/>
          <w:szCs w:val="28"/>
        </w:rPr>
        <w:t xml:space="preserve"> в тесной связи</w:t>
      </w:r>
      <w:r w:rsidR="007C0F2E" w:rsidRPr="00D05440">
        <w:rPr>
          <w:rFonts w:ascii="Times New Roman" w:hAnsi="Times New Roman"/>
          <w:sz w:val="28"/>
          <w:szCs w:val="28"/>
        </w:rPr>
        <w:t xml:space="preserve"> </w:t>
      </w:r>
      <w:r w:rsidR="00AF59CF" w:rsidRPr="00D05440">
        <w:rPr>
          <w:rFonts w:ascii="Times New Roman" w:eastAsia="Times New Roman" w:hAnsi="Times New Roman"/>
          <w:sz w:val="28"/>
          <w:szCs w:val="28"/>
          <w:lang w:eastAsia="ru-RU"/>
        </w:rPr>
        <w:t>с М</w:t>
      </w:r>
      <w:r w:rsidR="00B740E4" w:rsidRPr="00D05440">
        <w:rPr>
          <w:rFonts w:ascii="Times New Roman" w:eastAsia="Times New Roman" w:hAnsi="Times New Roman"/>
          <w:sz w:val="28"/>
          <w:szCs w:val="28"/>
          <w:lang w:eastAsia="ru-RU"/>
        </w:rPr>
        <w:t>атерью</w:t>
      </w:r>
      <w:r w:rsidR="00AF59CF" w:rsidRPr="00D05440">
        <w:rPr>
          <w:rFonts w:ascii="Times New Roman" w:eastAsia="Times New Roman" w:hAnsi="Times New Roman"/>
          <w:sz w:val="28"/>
          <w:szCs w:val="28"/>
          <w:lang w:eastAsia="ru-RU"/>
        </w:rPr>
        <w:t>-</w:t>
      </w:r>
      <w:r w:rsidR="00F825B2">
        <w:rPr>
          <w:rFonts w:ascii="Times New Roman" w:eastAsia="Times New Roman" w:hAnsi="Times New Roman"/>
          <w:sz w:val="28"/>
          <w:szCs w:val="28"/>
          <w:lang w:eastAsia="ru-RU"/>
        </w:rPr>
        <w:t>сырой землей и ее плодородием, способного сразиться с</w:t>
      </w:r>
      <w:r w:rsidR="009C3C6D" w:rsidRPr="00D05440">
        <w:rPr>
          <w:rFonts w:ascii="Times New Roman" w:eastAsia="Times New Roman" w:hAnsi="Times New Roman"/>
          <w:sz w:val="28"/>
          <w:szCs w:val="28"/>
          <w:lang w:eastAsia="ru-RU"/>
        </w:rPr>
        <w:t xml:space="preserve"> Чудо-</w:t>
      </w:r>
      <w:proofErr w:type="spellStart"/>
      <w:r w:rsidR="009C3C6D" w:rsidRPr="00D05440">
        <w:rPr>
          <w:rFonts w:ascii="Times New Roman" w:eastAsia="Times New Roman" w:hAnsi="Times New Roman"/>
          <w:sz w:val="28"/>
          <w:szCs w:val="28"/>
          <w:lang w:eastAsia="ru-RU"/>
        </w:rPr>
        <w:t>юдо</w:t>
      </w:r>
      <w:r w:rsidR="00F825B2">
        <w:rPr>
          <w:rFonts w:ascii="Times New Roman" w:eastAsia="Times New Roman" w:hAnsi="Times New Roman"/>
          <w:sz w:val="28"/>
          <w:szCs w:val="28"/>
          <w:lang w:eastAsia="ru-RU"/>
        </w:rPr>
        <w:t>м</w:t>
      </w:r>
      <w:proofErr w:type="spellEnd"/>
      <w:r w:rsidR="009C3C6D" w:rsidRPr="00D05440">
        <w:rPr>
          <w:rFonts w:ascii="Times New Roman" w:eastAsia="Times New Roman" w:hAnsi="Times New Roman"/>
          <w:sz w:val="28"/>
          <w:szCs w:val="28"/>
          <w:lang w:eastAsia="ru-RU"/>
        </w:rPr>
        <w:t>, и Идолище</w:t>
      </w:r>
      <w:r w:rsidR="00F825B2">
        <w:rPr>
          <w:rFonts w:ascii="Times New Roman" w:eastAsia="Times New Roman" w:hAnsi="Times New Roman"/>
          <w:sz w:val="28"/>
          <w:szCs w:val="28"/>
          <w:lang w:eastAsia="ru-RU"/>
        </w:rPr>
        <w:t>м</w:t>
      </w:r>
      <w:r w:rsidR="009C3C6D" w:rsidRPr="00D05440">
        <w:rPr>
          <w:rFonts w:ascii="Times New Roman" w:eastAsia="Times New Roman" w:hAnsi="Times New Roman"/>
          <w:sz w:val="28"/>
          <w:szCs w:val="28"/>
          <w:lang w:eastAsia="ru-RU"/>
        </w:rPr>
        <w:t xml:space="preserve"> поган</w:t>
      </w:r>
      <w:r w:rsidR="00F825B2">
        <w:rPr>
          <w:rFonts w:ascii="Times New Roman" w:eastAsia="Times New Roman" w:hAnsi="Times New Roman"/>
          <w:sz w:val="28"/>
          <w:szCs w:val="28"/>
          <w:lang w:eastAsia="ru-RU"/>
        </w:rPr>
        <w:t>ым</w:t>
      </w:r>
      <w:r w:rsidR="009C3C6D" w:rsidRPr="00D05440">
        <w:rPr>
          <w:rFonts w:ascii="Times New Roman" w:eastAsia="Times New Roman" w:hAnsi="Times New Roman"/>
          <w:sz w:val="28"/>
          <w:szCs w:val="28"/>
          <w:lang w:eastAsia="ru-RU"/>
        </w:rPr>
        <w:t>.</w:t>
      </w:r>
    </w:p>
    <w:p w:rsidR="003E16EF" w:rsidRPr="00D05440" w:rsidRDefault="00F825B2" w:rsidP="00D05440">
      <w:pPr>
        <w:shd w:val="clear" w:color="auto" w:fill="FFFFFF"/>
        <w:spacing w:after="0" w:line="360" w:lineRule="auto"/>
        <w:ind w:firstLine="709"/>
        <w:contextualSpacing/>
        <w:jc w:val="both"/>
        <w:outlineLvl w:val="1"/>
        <w:rPr>
          <w:rFonts w:ascii="Times New Roman" w:hAnsi="Times New Roman"/>
          <w:sz w:val="28"/>
          <w:szCs w:val="28"/>
        </w:rPr>
      </w:pPr>
      <w:r>
        <w:rPr>
          <w:rFonts w:ascii="Times New Roman" w:hAnsi="Times New Roman"/>
          <w:sz w:val="28"/>
          <w:szCs w:val="28"/>
        </w:rPr>
        <w:t>Существуют та</w:t>
      </w:r>
      <w:r w:rsidR="009442F1">
        <w:rPr>
          <w:rFonts w:ascii="Times New Roman" w:hAnsi="Times New Roman"/>
          <w:sz w:val="28"/>
          <w:szCs w:val="28"/>
        </w:rPr>
        <w:t xml:space="preserve">кже версии об Илье Муромце как </w:t>
      </w:r>
      <w:r w:rsidRPr="00D05440">
        <w:rPr>
          <w:rFonts w:ascii="Times New Roman" w:hAnsi="Times New Roman"/>
          <w:sz w:val="28"/>
          <w:szCs w:val="28"/>
        </w:rPr>
        <w:t>реальной исторической личности</w:t>
      </w:r>
      <w:r>
        <w:rPr>
          <w:rFonts w:ascii="Times New Roman" w:hAnsi="Times New Roman"/>
          <w:sz w:val="28"/>
          <w:szCs w:val="28"/>
        </w:rPr>
        <w:t xml:space="preserve">, </w:t>
      </w:r>
      <w:r w:rsidR="00CE42F9" w:rsidRPr="00D05440">
        <w:rPr>
          <w:rFonts w:ascii="Times New Roman" w:hAnsi="Times New Roman"/>
          <w:sz w:val="28"/>
          <w:szCs w:val="28"/>
        </w:rPr>
        <w:t>воин</w:t>
      </w:r>
      <w:r>
        <w:rPr>
          <w:rFonts w:ascii="Times New Roman" w:hAnsi="Times New Roman"/>
          <w:sz w:val="28"/>
          <w:szCs w:val="28"/>
        </w:rPr>
        <w:t>е</w:t>
      </w:r>
      <w:r w:rsidR="00CE42F9" w:rsidRPr="00D05440">
        <w:rPr>
          <w:rFonts w:ascii="Times New Roman" w:hAnsi="Times New Roman"/>
          <w:sz w:val="28"/>
          <w:szCs w:val="28"/>
        </w:rPr>
        <w:t>, служивш</w:t>
      </w:r>
      <w:r w:rsidR="00AF59CF" w:rsidRPr="00D05440">
        <w:rPr>
          <w:rFonts w:ascii="Times New Roman" w:hAnsi="Times New Roman"/>
          <w:sz w:val="28"/>
          <w:szCs w:val="28"/>
        </w:rPr>
        <w:t>ем киевскому князю и погибше</w:t>
      </w:r>
      <w:r w:rsidR="002F6014" w:rsidRPr="00D05440">
        <w:rPr>
          <w:rFonts w:ascii="Times New Roman" w:hAnsi="Times New Roman"/>
          <w:sz w:val="28"/>
          <w:szCs w:val="28"/>
        </w:rPr>
        <w:t xml:space="preserve">м </w:t>
      </w:r>
      <w:r w:rsidR="002F6014" w:rsidRPr="00D05440">
        <w:rPr>
          <w:rFonts w:ascii="Times New Roman" w:eastAsia="Times New Roman" w:hAnsi="Times New Roman"/>
          <w:sz w:val="28"/>
          <w:szCs w:val="28"/>
          <w:lang w:eastAsia="ru-RU"/>
        </w:rPr>
        <w:t>в бою</w:t>
      </w:r>
      <w:r w:rsidR="00CE320E" w:rsidRPr="00D05440">
        <w:rPr>
          <w:rFonts w:ascii="Times New Roman" w:eastAsia="Times New Roman" w:hAnsi="Times New Roman"/>
          <w:sz w:val="28"/>
          <w:szCs w:val="28"/>
          <w:lang w:eastAsia="ru-RU"/>
        </w:rPr>
        <w:t>.</w:t>
      </w:r>
    </w:p>
    <w:p w:rsidR="00AE67E6" w:rsidRPr="00D05440" w:rsidRDefault="000D5AE8" w:rsidP="00D05440">
      <w:pPr>
        <w:shd w:val="clear" w:color="auto" w:fill="FFFFFF"/>
        <w:spacing w:after="0" w:line="360" w:lineRule="auto"/>
        <w:ind w:firstLine="709"/>
        <w:contextualSpacing/>
        <w:jc w:val="both"/>
        <w:outlineLvl w:val="1"/>
        <w:rPr>
          <w:rFonts w:ascii="Times New Roman" w:hAnsi="Times New Roman"/>
          <w:sz w:val="28"/>
          <w:szCs w:val="28"/>
        </w:rPr>
      </w:pPr>
      <w:r w:rsidRPr="00D05440">
        <w:rPr>
          <w:rFonts w:ascii="Times New Roman" w:eastAsia="Times New Roman" w:hAnsi="Times New Roman"/>
          <w:sz w:val="28"/>
          <w:szCs w:val="28"/>
          <w:lang w:eastAsia="ru-RU"/>
        </w:rPr>
        <w:t xml:space="preserve">Слово «богатырь» (от «Бог» или «богатый») </w:t>
      </w:r>
      <w:r w:rsidR="005950F7" w:rsidRPr="00D05440">
        <w:rPr>
          <w:rFonts w:ascii="Times New Roman" w:eastAsia="Times New Roman" w:hAnsi="Times New Roman"/>
          <w:sz w:val="28"/>
          <w:szCs w:val="28"/>
          <w:lang w:eastAsia="ru-RU"/>
        </w:rPr>
        <w:t xml:space="preserve">впервые </w:t>
      </w:r>
      <w:r w:rsidRPr="00D05440">
        <w:rPr>
          <w:rFonts w:ascii="Times New Roman" w:eastAsia="Times New Roman" w:hAnsi="Times New Roman"/>
          <w:sz w:val="28"/>
          <w:szCs w:val="28"/>
          <w:lang w:eastAsia="ru-RU"/>
        </w:rPr>
        <w:t>появилось в летописях в XIII веке</w:t>
      </w:r>
      <w:r w:rsidR="00F97553" w:rsidRPr="00D05440">
        <w:rPr>
          <w:rFonts w:ascii="Times New Roman" w:hAnsi="Times New Roman"/>
          <w:sz w:val="28"/>
          <w:szCs w:val="28"/>
          <w:shd w:val="clear" w:color="auto" w:fill="FFFFFF"/>
        </w:rPr>
        <w:t xml:space="preserve">. </w:t>
      </w:r>
      <w:r w:rsidR="00CB3EC9" w:rsidRPr="00D05440">
        <w:rPr>
          <w:rFonts w:ascii="Times New Roman" w:eastAsia="Times New Roman" w:hAnsi="Times New Roman"/>
          <w:sz w:val="28"/>
          <w:szCs w:val="28"/>
          <w:lang w:eastAsia="ru-RU"/>
        </w:rPr>
        <w:t xml:space="preserve">Сила богатырей </w:t>
      </w:r>
      <w:r w:rsidR="00092931" w:rsidRPr="00D05440">
        <w:rPr>
          <w:rFonts w:ascii="Times New Roman" w:eastAsia="Times New Roman" w:hAnsi="Times New Roman"/>
          <w:sz w:val="28"/>
          <w:szCs w:val="28"/>
          <w:lang w:eastAsia="ru-RU"/>
        </w:rPr>
        <w:t>доказывается</w:t>
      </w:r>
      <w:r w:rsidR="00CB3EC9" w:rsidRPr="00D05440">
        <w:rPr>
          <w:rFonts w:ascii="Times New Roman" w:eastAsia="Times New Roman" w:hAnsi="Times New Roman"/>
          <w:sz w:val="28"/>
          <w:szCs w:val="28"/>
          <w:lang w:eastAsia="ru-RU"/>
        </w:rPr>
        <w:t xml:space="preserve"> богатств</w:t>
      </w:r>
      <w:r w:rsidR="00092931" w:rsidRPr="00D05440">
        <w:rPr>
          <w:rFonts w:ascii="Times New Roman" w:eastAsia="Times New Roman" w:hAnsi="Times New Roman"/>
          <w:sz w:val="28"/>
          <w:szCs w:val="28"/>
          <w:lang w:eastAsia="ru-RU"/>
        </w:rPr>
        <w:t>ом</w:t>
      </w:r>
      <w:r w:rsidR="00CB3EC9" w:rsidRPr="00D05440">
        <w:rPr>
          <w:rFonts w:ascii="Times New Roman" w:eastAsia="Times New Roman" w:hAnsi="Times New Roman"/>
          <w:sz w:val="28"/>
          <w:szCs w:val="28"/>
          <w:lang w:eastAsia="ru-RU"/>
        </w:rPr>
        <w:t xml:space="preserve"> духа и превосходств</w:t>
      </w:r>
      <w:r w:rsidR="00092931" w:rsidRPr="00D05440">
        <w:rPr>
          <w:rFonts w:ascii="Times New Roman" w:eastAsia="Times New Roman" w:hAnsi="Times New Roman"/>
          <w:sz w:val="28"/>
          <w:szCs w:val="28"/>
          <w:lang w:eastAsia="ru-RU"/>
        </w:rPr>
        <w:t>ом</w:t>
      </w:r>
      <w:r w:rsidR="00CB3EC9" w:rsidRPr="00D05440">
        <w:rPr>
          <w:rFonts w:ascii="Times New Roman" w:eastAsia="Times New Roman" w:hAnsi="Times New Roman"/>
          <w:sz w:val="28"/>
          <w:szCs w:val="28"/>
          <w:lang w:eastAsia="ru-RU"/>
        </w:rPr>
        <w:t xml:space="preserve"> правды: «Бог не в силе, а в правде», как гласит народная мудрость.</w:t>
      </w:r>
      <w:r w:rsidR="003E16EF" w:rsidRPr="00D05440">
        <w:rPr>
          <w:rFonts w:ascii="Times New Roman" w:hAnsi="Times New Roman"/>
          <w:sz w:val="28"/>
          <w:szCs w:val="28"/>
        </w:rPr>
        <w:t xml:space="preserve"> Несмотря на внешние скромные физические данные – «не огром</w:t>
      </w:r>
      <w:r w:rsidR="00D717E9">
        <w:rPr>
          <w:rFonts w:ascii="Times New Roman" w:hAnsi="Times New Roman"/>
          <w:sz w:val="28"/>
          <w:szCs w:val="28"/>
        </w:rPr>
        <w:t>ный наш казак да Илья Муромец, р</w:t>
      </w:r>
      <w:r w:rsidR="003E16EF" w:rsidRPr="00D05440">
        <w:rPr>
          <w:rFonts w:ascii="Times New Roman" w:hAnsi="Times New Roman"/>
          <w:sz w:val="28"/>
          <w:szCs w:val="28"/>
        </w:rPr>
        <w:t xml:space="preserve">остом он умеренный, в плечах не широк», </w:t>
      </w:r>
      <w:r w:rsidR="003E16EF" w:rsidRPr="00D05440">
        <w:rPr>
          <w:rFonts w:ascii="Times New Roman" w:eastAsia="Times New Roman" w:hAnsi="Times New Roman"/>
          <w:sz w:val="28"/>
          <w:szCs w:val="28"/>
          <w:lang w:eastAsia="ru-RU"/>
        </w:rPr>
        <w:t>и</w:t>
      </w:r>
      <w:r w:rsidR="00CB3EC9" w:rsidRPr="00D05440">
        <w:rPr>
          <w:rFonts w:ascii="Times New Roman" w:eastAsia="Times New Roman" w:hAnsi="Times New Roman"/>
          <w:sz w:val="28"/>
          <w:szCs w:val="28"/>
          <w:lang w:eastAsia="ru-RU"/>
        </w:rPr>
        <w:t>менно</w:t>
      </w:r>
      <w:r w:rsidR="00CB3EC9" w:rsidRPr="00D05440">
        <w:rPr>
          <w:rFonts w:ascii="Times New Roman" w:eastAsia="Times New Roman" w:hAnsi="Times New Roman"/>
          <w:b/>
          <w:sz w:val="28"/>
          <w:szCs w:val="28"/>
          <w:lang w:eastAsia="ru-RU"/>
        </w:rPr>
        <w:t xml:space="preserve"> </w:t>
      </w:r>
      <w:r w:rsidR="00CB3EC9" w:rsidRPr="00D05440">
        <w:rPr>
          <w:rFonts w:ascii="Times New Roman" w:eastAsia="Times New Roman" w:hAnsi="Times New Roman"/>
          <w:i/>
          <w:sz w:val="28"/>
          <w:szCs w:val="28"/>
          <w:lang w:eastAsia="ru-RU"/>
        </w:rPr>
        <w:t xml:space="preserve">богатырская </w:t>
      </w:r>
      <w:r w:rsidR="003F032A" w:rsidRPr="00D05440">
        <w:rPr>
          <w:rFonts w:ascii="Times New Roman" w:eastAsia="Times New Roman" w:hAnsi="Times New Roman"/>
          <w:i/>
          <w:sz w:val="28"/>
          <w:szCs w:val="28"/>
          <w:lang w:eastAsia="ru-RU"/>
        </w:rPr>
        <w:t xml:space="preserve">сверхъестественная </w:t>
      </w:r>
      <w:r w:rsidR="00AF59CF" w:rsidRPr="00D05440">
        <w:rPr>
          <w:rFonts w:ascii="Times New Roman" w:eastAsia="Times New Roman" w:hAnsi="Times New Roman"/>
          <w:i/>
          <w:sz w:val="28"/>
          <w:szCs w:val="28"/>
          <w:lang w:eastAsia="ru-RU"/>
        </w:rPr>
        <w:t>сила,</w:t>
      </w:r>
      <w:r w:rsidR="00AF59CF" w:rsidRPr="00D05440">
        <w:rPr>
          <w:rFonts w:ascii="Times New Roman" w:eastAsia="Times New Roman" w:hAnsi="Times New Roman"/>
          <w:b/>
          <w:sz w:val="28"/>
          <w:szCs w:val="28"/>
          <w:lang w:eastAsia="ru-RU"/>
        </w:rPr>
        <w:t xml:space="preserve"> </w:t>
      </w:r>
      <w:r w:rsidR="00AF59CF" w:rsidRPr="00D05440">
        <w:rPr>
          <w:rFonts w:ascii="Times New Roman" w:eastAsia="Times New Roman" w:hAnsi="Times New Roman"/>
          <w:sz w:val="28"/>
          <w:szCs w:val="28"/>
          <w:lang w:eastAsia="ru-RU"/>
        </w:rPr>
        <w:t>в тесной связи с</w:t>
      </w:r>
      <w:r w:rsidR="00AF59CF" w:rsidRPr="00D05440">
        <w:rPr>
          <w:rFonts w:ascii="Times New Roman" w:eastAsia="Times New Roman" w:hAnsi="Times New Roman"/>
          <w:b/>
          <w:sz w:val="28"/>
          <w:szCs w:val="28"/>
          <w:lang w:eastAsia="ru-RU"/>
        </w:rPr>
        <w:t xml:space="preserve"> </w:t>
      </w:r>
      <w:r w:rsidR="00AF59CF" w:rsidRPr="00D05440">
        <w:rPr>
          <w:rFonts w:ascii="Times New Roman" w:eastAsia="Times New Roman" w:hAnsi="Times New Roman"/>
          <w:i/>
          <w:sz w:val="28"/>
          <w:szCs w:val="28"/>
          <w:lang w:eastAsia="ru-RU"/>
        </w:rPr>
        <w:t>духовной составляющей</w:t>
      </w:r>
      <w:r w:rsidR="00AF59CF" w:rsidRPr="00D05440">
        <w:rPr>
          <w:rFonts w:ascii="Times New Roman" w:eastAsia="Times New Roman" w:hAnsi="Times New Roman"/>
          <w:b/>
          <w:sz w:val="28"/>
          <w:szCs w:val="28"/>
          <w:lang w:eastAsia="ru-RU"/>
        </w:rPr>
        <w:t xml:space="preserve"> </w:t>
      </w:r>
      <w:r w:rsidR="00CB3EC9" w:rsidRPr="00D05440">
        <w:rPr>
          <w:rFonts w:ascii="Times New Roman" w:eastAsia="Times New Roman" w:hAnsi="Times New Roman"/>
          <w:sz w:val="28"/>
          <w:szCs w:val="28"/>
          <w:lang w:eastAsia="ru-RU"/>
        </w:rPr>
        <w:t>станов</w:t>
      </w:r>
      <w:r w:rsidR="00AF59CF" w:rsidRPr="00D05440">
        <w:rPr>
          <w:rFonts w:ascii="Times New Roman" w:eastAsia="Times New Roman" w:hAnsi="Times New Roman"/>
          <w:sz w:val="28"/>
          <w:szCs w:val="28"/>
          <w:lang w:eastAsia="ru-RU"/>
        </w:rPr>
        <w:t>ятся определяющими</w:t>
      </w:r>
      <w:r w:rsidR="00CB3EC9" w:rsidRPr="00D05440">
        <w:rPr>
          <w:rFonts w:ascii="Times New Roman" w:eastAsia="Times New Roman" w:hAnsi="Times New Roman"/>
          <w:sz w:val="28"/>
          <w:szCs w:val="28"/>
          <w:lang w:eastAsia="ru-RU"/>
        </w:rPr>
        <w:t xml:space="preserve"> в формировании архетипа героя, характеристики которого намечены в статье </w:t>
      </w:r>
      <w:r w:rsidR="00AF59CF" w:rsidRPr="00D05440">
        <w:rPr>
          <w:rFonts w:ascii="Times New Roman" w:eastAsia="Times New Roman" w:hAnsi="Times New Roman"/>
          <w:sz w:val="28"/>
          <w:szCs w:val="28"/>
          <w:lang w:eastAsia="ru-RU"/>
        </w:rPr>
        <w:t xml:space="preserve">А. </w:t>
      </w:r>
      <w:proofErr w:type="spellStart"/>
      <w:r w:rsidR="00F97553" w:rsidRPr="00D05440">
        <w:rPr>
          <w:rFonts w:ascii="Times New Roman" w:hAnsi="Times New Roman"/>
          <w:sz w:val="28"/>
          <w:szCs w:val="28"/>
          <w:shd w:val="clear" w:color="auto" w:fill="FFFFFF"/>
        </w:rPr>
        <w:t>Чернышова</w:t>
      </w:r>
      <w:proofErr w:type="spellEnd"/>
      <w:r w:rsidR="008E1E62" w:rsidRPr="00D05440">
        <w:rPr>
          <w:rFonts w:ascii="Times New Roman" w:hAnsi="Times New Roman"/>
          <w:sz w:val="28"/>
          <w:szCs w:val="28"/>
          <w:shd w:val="clear" w:color="auto" w:fill="FFFFFF"/>
        </w:rPr>
        <w:t xml:space="preserve"> </w:t>
      </w:r>
      <w:r w:rsidR="00F97553" w:rsidRPr="00D05440">
        <w:rPr>
          <w:rFonts w:ascii="Times New Roman" w:hAnsi="Times New Roman"/>
          <w:sz w:val="28"/>
          <w:szCs w:val="28"/>
          <w:shd w:val="clear" w:color="auto" w:fill="FFFFFF"/>
        </w:rPr>
        <w:t>[</w:t>
      </w:r>
      <w:r w:rsidR="00E04C38" w:rsidRPr="00D05440">
        <w:rPr>
          <w:rFonts w:ascii="Times New Roman" w:hAnsi="Times New Roman"/>
          <w:sz w:val="28"/>
          <w:szCs w:val="28"/>
          <w:shd w:val="clear" w:color="auto" w:fill="FFFFFF"/>
        </w:rPr>
        <w:t>9</w:t>
      </w:r>
      <w:r w:rsidR="00F97553" w:rsidRPr="00D05440">
        <w:rPr>
          <w:rFonts w:ascii="Times New Roman" w:hAnsi="Times New Roman"/>
          <w:sz w:val="28"/>
          <w:szCs w:val="28"/>
          <w:shd w:val="clear" w:color="auto" w:fill="FFFFFF"/>
        </w:rPr>
        <w:t>].</w:t>
      </w:r>
      <w:r w:rsidR="003F032A" w:rsidRPr="00D05440">
        <w:rPr>
          <w:rFonts w:ascii="Times New Roman" w:eastAsia="Times New Roman" w:hAnsi="Times New Roman"/>
          <w:sz w:val="28"/>
          <w:szCs w:val="28"/>
          <w:lang w:eastAsia="ru-RU"/>
        </w:rPr>
        <w:t xml:space="preserve"> </w:t>
      </w:r>
    </w:p>
    <w:p w:rsidR="009C3C6D" w:rsidRPr="00D05440" w:rsidRDefault="009C3C6D" w:rsidP="00D05440">
      <w:pPr>
        <w:shd w:val="clear" w:color="auto" w:fill="FFFFFF"/>
        <w:spacing w:after="0" w:line="360" w:lineRule="auto"/>
        <w:ind w:firstLine="709"/>
        <w:contextualSpacing/>
        <w:jc w:val="both"/>
        <w:rPr>
          <w:rFonts w:ascii="Times New Roman" w:hAnsi="Times New Roman"/>
          <w:sz w:val="28"/>
          <w:szCs w:val="28"/>
        </w:rPr>
      </w:pPr>
      <w:r w:rsidRPr="00D05440">
        <w:rPr>
          <w:rFonts w:ascii="Times New Roman" w:eastAsia="Times New Roman" w:hAnsi="Times New Roman"/>
          <w:sz w:val="28"/>
          <w:szCs w:val="28"/>
          <w:lang w:eastAsia="ru-RU"/>
        </w:rPr>
        <w:lastRenderedPageBreak/>
        <w:t xml:space="preserve">Его судьбоносная </w:t>
      </w:r>
      <w:r w:rsidR="00AF59CF" w:rsidRPr="00D05440">
        <w:rPr>
          <w:rFonts w:ascii="Times New Roman" w:eastAsia="Times New Roman" w:hAnsi="Times New Roman"/>
          <w:i/>
          <w:sz w:val="28"/>
          <w:szCs w:val="28"/>
          <w:lang w:eastAsia="ru-RU"/>
        </w:rPr>
        <w:t>встреча</w:t>
      </w:r>
      <w:r w:rsidRPr="00D05440">
        <w:rPr>
          <w:rFonts w:ascii="Times New Roman" w:eastAsia="Times New Roman" w:hAnsi="Times New Roman"/>
          <w:i/>
          <w:sz w:val="28"/>
          <w:szCs w:val="28"/>
          <w:lang w:eastAsia="ru-RU"/>
        </w:rPr>
        <w:t xml:space="preserve"> с каликами</w:t>
      </w:r>
      <w:r w:rsidRPr="00D05440">
        <w:rPr>
          <w:rFonts w:ascii="Times New Roman" w:eastAsia="Times New Roman" w:hAnsi="Times New Roman"/>
          <w:sz w:val="28"/>
          <w:szCs w:val="28"/>
          <w:lang w:eastAsia="ru-RU"/>
        </w:rPr>
        <w:t xml:space="preserve"> перехожими становится одним из мотивов при</w:t>
      </w:r>
      <w:r w:rsidR="00D717E9">
        <w:rPr>
          <w:rFonts w:ascii="Times New Roman" w:eastAsia="Times New Roman" w:hAnsi="Times New Roman"/>
          <w:sz w:val="28"/>
          <w:szCs w:val="28"/>
          <w:lang w:eastAsia="ru-RU"/>
        </w:rPr>
        <w:t>обретения силы богатырской от (</w:t>
      </w:r>
      <w:r w:rsidRPr="00D05440">
        <w:rPr>
          <w:rFonts w:ascii="Times New Roman" w:eastAsia="Times New Roman" w:hAnsi="Times New Roman"/>
          <w:sz w:val="28"/>
          <w:szCs w:val="28"/>
          <w:lang w:eastAsia="ru-RU"/>
        </w:rPr>
        <w:t>по Владимиру Далю</w:t>
      </w:r>
      <w:r w:rsidR="00D717E9">
        <w:rPr>
          <w:rFonts w:ascii="Times New Roman" w:eastAsia="Times New Roman" w:hAnsi="Times New Roman"/>
          <w:sz w:val="28"/>
          <w:szCs w:val="28"/>
          <w:lang w:eastAsia="ru-RU"/>
        </w:rPr>
        <w:t>)</w:t>
      </w:r>
      <w:r w:rsidRPr="00D05440">
        <w:rPr>
          <w:rFonts w:ascii="Times New Roman" w:eastAsia="Times New Roman" w:hAnsi="Times New Roman"/>
          <w:sz w:val="28"/>
          <w:szCs w:val="28"/>
          <w:lang w:eastAsia="ru-RU"/>
        </w:rPr>
        <w:t xml:space="preserve"> «паломников, странников, богатырей во смирении, в убожестве, в богоугодных делах...»</w:t>
      </w:r>
      <w:r w:rsidR="00E04C38" w:rsidRPr="00D05440">
        <w:rPr>
          <w:rFonts w:ascii="Times New Roman" w:eastAsia="Times New Roman" w:hAnsi="Times New Roman"/>
          <w:sz w:val="28"/>
          <w:szCs w:val="28"/>
          <w:lang w:eastAsia="ru-RU"/>
        </w:rPr>
        <w:t xml:space="preserve"> [4]. </w:t>
      </w:r>
      <w:r w:rsidR="0013096A" w:rsidRPr="00D05440">
        <w:rPr>
          <w:rFonts w:ascii="Times New Roman" w:hAnsi="Times New Roman"/>
          <w:sz w:val="28"/>
          <w:szCs w:val="28"/>
        </w:rPr>
        <w:t>«Мужик-деревенщина», обладающий большими морально-этическими и физическими данными</w:t>
      </w:r>
      <w:r w:rsidR="0013096A">
        <w:rPr>
          <w:rFonts w:ascii="Times New Roman" w:hAnsi="Times New Roman"/>
          <w:sz w:val="28"/>
          <w:szCs w:val="28"/>
        </w:rPr>
        <w:t xml:space="preserve">, </w:t>
      </w:r>
      <w:r w:rsidR="0013096A" w:rsidRPr="00D05440">
        <w:rPr>
          <w:rFonts w:ascii="Times New Roman" w:eastAsia="Times New Roman" w:hAnsi="Times New Roman"/>
          <w:sz w:val="28"/>
          <w:szCs w:val="28"/>
          <w:lang w:eastAsia="ru-RU"/>
        </w:rPr>
        <w:t>презира</w:t>
      </w:r>
      <w:r w:rsidR="0013096A">
        <w:rPr>
          <w:rFonts w:ascii="Times New Roman" w:eastAsia="Times New Roman" w:hAnsi="Times New Roman"/>
          <w:sz w:val="28"/>
          <w:szCs w:val="28"/>
          <w:lang w:eastAsia="ru-RU"/>
        </w:rPr>
        <w:t>ющий</w:t>
      </w:r>
      <w:r w:rsidR="0013096A" w:rsidRPr="00D05440">
        <w:rPr>
          <w:rFonts w:ascii="Times New Roman" w:eastAsia="Times New Roman" w:hAnsi="Times New Roman"/>
          <w:sz w:val="28"/>
          <w:szCs w:val="28"/>
          <w:lang w:eastAsia="ru-RU"/>
        </w:rPr>
        <w:t xml:space="preserve"> богатство и славу, отказыва</w:t>
      </w:r>
      <w:r w:rsidR="0013096A">
        <w:rPr>
          <w:rFonts w:ascii="Times New Roman" w:eastAsia="Times New Roman" w:hAnsi="Times New Roman"/>
          <w:sz w:val="28"/>
          <w:szCs w:val="28"/>
          <w:lang w:eastAsia="ru-RU"/>
        </w:rPr>
        <w:t>ющийся</w:t>
      </w:r>
      <w:r w:rsidR="0013096A" w:rsidRPr="00D05440">
        <w:rPr>
          <w:rFonts w:ascii="Times New Roman" w:eastAsia="Times New Roman" w:hAnsi="Times New Roman"/>
          <w:sz w:val="28"/>
          <w:szCs w:val="28"/>
          <w:lang w:eastAsia="ru-RU"/>
        </w:rPr>
        <w:t xml:space="preserve"> от чинов и наград</w:t>
      </w:r>
      <w:r w:rsidR="0013096A">
        <w:rPr>
          <w:rFonts w:ascii="Times New Roman" w:eastAsia="Times New Roman" w:hAnsi="Times New Roman"/>
          <w:sz w:val="28"/>
          <w:szCs w:val="28"/>
          <w:lang w:eastAsia="ru-RU"/>
        </w:rPr>
        <w:t>,</w:t>
      </w:r>
      <w:r w:rsidR="0013096A" w:rsidRPr="00D05440">
        <w:rPr>
          <w:rFonts w:ascii="Times New Roman" w:eastAsia="Times New Roman" w:hAnsi="Times New Roman"/>
          <w:sz w:val="28"/>
          <w:szCs w:val="28"/>
          <w:lang w:eastAsia="ru-RU"/>
        </w:rPr>
        <w:t xml:space="preserve"> </w:t>
      </w:r>
      <w:r w:rsidR="0013096A">
        <w:rPr>
          <w:rFonts w:ascii="Times New Roman" w:hAnsi="Times New Roman"/>
          <w:sz w:val="28"/>
          <w:szCs w:val="28"/>
        </w:rPr>
        <w:t xml:space="preserve">выбирает </w:t>
      </w:r>
      <w:r w:rsidR="0013096A">
        <w:rPr>
          <w:rFonts w:ascii="Times New Roman" w:eastAsia="Times New Roman" w:hAnsi="Times New Roman"/>
          <w:sz w:val="28"/>
          <w:szCs w:val="28"/>
          <w:lang w:eastAsia="ru-RU"/>
        </w:rPr>
        <w:t>странничество как образ жизни: у</w:t>
      </w:r>
      <w:r w:rsidRPr="00D05440">
        <w:rPr>
          <w:rFonts w:ascii="Times New Roman" w:eastAsia="Times New Roman" w:hAnsi="Times New Roman"/>
          <w:sz w:val="28"/>
          <w:szCs w:val="28"/>
          <w:lang w:eastAsia="ru-RU"/>
        </w:rPr>
        <w:t xml:space="preserve"> него нет ни посто</w:t>
      </w:r>
      <w:r w:rsidR="0013096A">
        <w:rPr>
          <w:rFonts w:ascii="Times New Roman" w:eastAsia="Times New Roman" w:hAnsi="Times New Roman"/>
          <w:sz w:val="28"/>
          <w:szCs w:val="28"/>
          <w:lang w:eastAsia="ru-RU"/>
        </w:rPr>
        <w:t>янного дома, ни хозяйства.</w:t>
      </w:r>
      <w:r w:rsidR="003E16EF" w:rsidRPr="00D05440">
        <w:rPr>
          <w:rFonts w:ascii="Times New Roman" w:hAnsi="Times New Roman"/>
          <w:sz w:val="28"/>
          <w:szCs w:val="28"/>
        </w:rPr>
        <w:t xml:space="preserve"> </w:t>
      </w:r>
    </w:p>
    <w:p w:rsidR="008E1E62" w:rsidRPr="00D05440" w:rsidRDefault="008E1E62" w:rsidP="00D05440">
      <w:pPr>
        <w:spacing w:before="100" w:beforeAutospacing="1" w:after="0" w:line="360" w:lineRule="auto"/>
        <w:ind w:firstLine="709"/>
        <w:contextualSpacing/>
        <w:jc w:val="both"/>
        <w:rPr>
          <w:rFonts w:ascii="Times New Roman" w:eastAsia="Times New Roman" w:hAnsi="Times New Roman"/>
          <w:sz w:val="28"/>
          <w:szCs w:val="28"/>
          <w:lang w:eastAsia="ru-RU"/>
        </w:rPr>
      </w:pPr>
      <w:r w:rsidRPr="00D05440">
        <w:rPr>
          <w:rFonts w:ascii="Times New Roman" w:hAnsi="Times New Roman"/>
          <w:i/>
          <w:sz w:val="28"/>
          <w:szCs w:val="28"/>
        </w:rPr>
        <w:t>Поступки</w:t>
      </w:r>
      <w:r w:rsidRPr="00D05440">
        <w:rPr>
          <w:rFonts w:ascii="Times New Roman" w:hAnsi="Times New Roman"/>
          <w:b/>
          <w:sz w:val="28"/>
          <w:szCs w:val="28"/>
        </w:rPr>
        <w:t xml:space="preserve"> </w:t>
      </w:r>
      <w:r w:rsidRPr="00D05440">
        <w:rPr>
          <w:rFonts w:ascii="Times New Roman" w:hAnsi="Times New Roman"/>
          <w:sz w:val="28"/>
          <w:szCs w:val="28"/>
        </w:rPr>
        <w:t xml:space="preserve">былинного богатыря </w:t>
      </w:r>
      <w:r w:rsidR="00092931" w:rsidRPr="00D05440">
        <w:rPr>
          <w:rFonts w:ascii="Times New Roman" w:hAnsi="Times New Roman"/>
          <w:sz w:val="28"/>
          <w:szCs w:val="28"/>
        </w:rPr>
        <w:t xml:space="preserve">достаточно ярко обоснованы </w:t>
      </w:r>
      <w:r w:rsidR="001D54E6" w:rsidRPr="00D05440">
        <w:rPr>
          <w:rFonts w:ascii="Times New Roman" w:hAnsi="Times New Roman"/>
          <w:sz w:val="28"/>
          <w:szCs w:val="28"/>
        </w:rPr>
        <w:t xml:space="preserve">через систему бинарных оппозиций «свое </w:t>
      </w:r>
      <w:r w:rsidRPr="00D05440">
        <w:rPr>
          <w:rFonts w:ascii="Times New Roman" w:hAnsi="Times New Roman"/>
          <w:sz w:val="28"/>
          <w:szCs w:val="28"/>
        </w:rPr>
        <w:t>–</w:t>
      </w:r>
      <w:r w:rsidR="001D54E6" w:rsidRPr="00D05440">
        <w:rPr>
          <w:rFonts w:ascii="Times New Roman" w:hAnsi="Times New Roman"/>
          <w:sz w:val="28"/>
          <w:szCs w:val="28"/>
        </w:rPr>
        <w:t xml:space="preserve"> чужое», «доброе </w:t>
      </w:r>
      <w:r w:rsidRPr="00D05440">
        <w:rPr>
          <w:rFonts w:ascii="Times New Roman" w:hAnsi="Times New Roman"/>
          <w:sz w:val="28"/>
          <w:szCs w:val="28"/>
        </w:rPr>
        <w:t>–</w:t>
      </w:r>
      <w:r w:rsidR="001D54E6" w:rsidRPr="00D05440">
        <w:rPr>
          <w:rFonts w:ascii="Times New Roman" w:hAnsi="Times New Roman"/>
          <w:sz w:val="28"/>
          <w:szCs w:val="28"/>
        </w:rPr>
        <w:t xml:space="preserve"> злое», «человеческое </w:t>
      </w:r>
      <w:r w:rsidRPr="00D05440">
        <w:rPr>
          <w:rFonts w:ascii="Times New Roman" w:hAnsi="Times New Roman"/>
          <w:sz w:val="28"/>
          <w:szCs w:val="28"/>
        </w:rPr>
        <w:t>–</w:t>
      </w:r>
      <w:r w:rsidR="001D54E6" w:rsidRPr="00D05440">
        <w:rPr>
          <w:rFonts w:ascii="Times New Roman" w:hAnsi="Times New Roman"/>
          <w:sz w:val="28"/>
          <w:szCs w:val="28"/>
        </w:rPr>
        <w:t xml:space="preserve"> демоническое», «природное </w:t>
      </w:r>
      <w:r w:rsidRPr="00D05440">
        <w:rPr>
          <w:rFonts w:ascii="Times New Roman" w:hAnsi="Times New Roman"/>
          <w:sz w:val="28"/>
          <w:szCs w:val="28"/>
        </w:rPr>
        <w:t>–</w:t>
      </w:r>
      <w:r w:rsidR="001D54E6" w:rsidRPr="00D05440">
        <w:rPr>
          <w:rFonts w:ascii="Times New Roman" w:hAnsi="Times New Roman"/>
          <w:sz w:val="28"/>
          <w:szCs w:val="28"/>
        </w:rPr>
        <w:t xml:space="preserve"> социальное»</w:t>
      </w:r>
      <w:r w:rsidRPr="00D05440">
        <w:rPr>
          <w:rFonts w:ascii="Times New Roman" w:hAnsi="Times New Roman"/>
          <w:sz w:val="28"/>
          <w:szCs w:val="28"/>
        </w:rPr>
        <w:t xml:space="preserve">, в которых доминируют такие качества, как </w:t>
      </w:r>
      <w:r w:rsidR="001D54E6" w:rsidRPr="00D05440">
        <w:rPr>
          <w:rFonts w:ascii="Times New Roman" w:hAnsi="Times New Roman"/>
          <w:sz w:val="28"/>
          <w:szCs w:val="28"/>
        </w:rPr>
        <w:t>справедлив</w:t>
      </w:r>
      <w:r w:rsidRPr="00D05440">
        <w:rPr>
          <w:rFonts w:ascii="Times New Roman" w:hAnsi="Times New Roman"/>
          <w:sz w:val="28"/>
          <w:szCs w:val="28"/>
        </w:rPr>
        <w:t>ость</w:t>
      </w:r>
      <w:r w:rsidR="00B5529C" w:rsidRPr="00D05440">
        <w:rPr>
          <w:rFonts w:ascii="Times New Roman" w:hAnsi="Times New Roman"/>
          <w:sz w:val="28"/>
          <w:szCs w:val="28"/>
        </w:rPr>
        <w:t xml:space="preserve">, </w:t>
      </w:r>
      <w:r w:rsidR="009C3C6D" w:rsidRPr="00D05440">
        <w:rPr>
          <w:rFonts w:ascii="Times New Roman" w:eastAsia="Times New Roman" w:hAnsi="Times New Roman"/>
          <w:sz w:val="28"/>
          <w:szCs w:val="28"/>
          <w:lang w:eastAsia="ru-RU"/>
        </w:rPr>
        <w:t>независимость,</w:t>
      </w:r>
      <w:r w:rsidR="009C3C6D" w:rsidRPr="00D05440">
        <w:rPr>
          <w:rFonts w:ascii="Times New Roman" w:hAnsi="Times New Roman"/>
          <w:sz w:val="28"/>
          <w:szCs w:val="28"/>
        </w:rPr>
        <w:t xml:space="preserve"> </w:t>
      </w:r>
      <w:r w:rsidR="00B5529C" w:rsidRPr="00D05440">
        <w:rPr>
          <w:rFonts w:ascii="Times New Roman" w:hAnsi="Times New Roman"/>
          <w:sz w:val="28"/>
          <w:szCs w:val="28"/>
        </w:rPr>
        <w:t>вера в правду</w:t>
      </w:r>
      <w:r w:rsidRPr="00D05440">
        <w:rPr>
          <w:rFonts w:ascii="Times New Roman" w:hAnsi="Times New Roman"/>
          <w:sz w:val="28"/>
          <w:szCs w:val="28"/>
        </w:rPr>
        <w:t xml:space="preserve"> и</w:t>
      </w:r>
      <w:r w:rsidR="001D54E6" w:rsidRPr="00D05440">
        <w:rPr>
          <w:rFonts w:ascii="Times New Roman" w:hAnsi="Times New Roman"/>
          <w:sz w:val="28"/>
          <w:szCs w:val="28"/>
        </w:rPr>
        <w:t xml:space="preserve"> бескорыст</w:t>
      </w:r>
      <w:r w:rsidRPr="00D05440">
        <w:rPr>
          <w:rFonts w:ascii="Times New Roman" w:hAnsi="Times New Roman"/>
          <w:sz w:val="28"/>
          <w:szCs w:val="28"/>
        </w:rPr>
        <w:t>ность</w:t>
      </w:r>
      <w:r w:rsidR="00B5529C" w:rsidRPr="00D05440">
        <w:rPr>
          <w:rFonts w:ascii="Times New Roman" w:hAnsi="Times New Roman"/>
          <w:sz w:val="28"/>
          <w:szCs w:val="28"/>
        </w:rPr>
        <w:t>. Вспомним хотя бы его подвиги близ Чернигова, победы над Соловьем-разбойником, ссору Ильи с князем Киевским</w:t>
      </w:r>
      <w:r w:rsidR="009C3C6D" w:rsidRPr="00D05440">
        <w:rPr>
          <w:rFonts w:ascii="Times New Roman" w:hAnsi="Times New Roman"/>
          <w:sz w:val="28"/>
          <w:szCs w:val="28"/>
        </w:rPr>
        <w:t xml:space="preserve">, </w:t>
      </w:r>
      <w:r w:rsidR="009C3C6D" w:rsidRPr="00D05440">
        <w:rPr>
          <w:rFonts w:ascii="Times New Roman" w:eastAsia="Times New Roman" w:hAnsi="Times New Roman"/>
          <w:sz w:val="28"/>
          <w:szCs w:val="28"/>
          <w:lang w:eastAsia="ru-RU"/>
        </w:rPr>
        <w:t>битву воеводы Ильи со степняками, Бой Ильи Муромца с заезжим богатырем-</w:t>
      </w:r>
      <w:proofErr w:type="spellStart"/>
      <w:r w:rsidR="009C3C6D" w:rsidRPr="00D05440">
        <w:rPr>
          <w:rFonts w:ascii="Times New Roman" w:eastAsia="Times New Roman" w:hAnsi="Times New Roman"/>
          <w:sz w:val="28"/>
          <w:szCs w:val="28"/>
          <w:lang w:eastAsia="ru-RU"/>
        </w:rPr>
        <w:t>похвальщиком</w:t>
      </w:r>
      <w:proofErr w:type="spellEnd"/>
      <w:r w:rsidR="009C3C6D" w:rsidRPr="00D05440">
        <w:rPr>
          <w:rFonts w:ascii="Times New Roman" w:eastAsia="Times New Roman" w:hAnsi="Times New Roman"/>
          <w:sz w:val="28"/>
          <w:szCs w:val="28"/>
          <w:lang w:eastAsia="ru-RU"/>
        </w:rPr>
        <w:t>,</w:t>
      </w:r>
      <w:r w:rsidR="009C3C6D" w:rsidRPr="00D05440">
        <w:rPr>
          <w:rFonts w:ascii="Times New Roman" w:hAnsi="Times New Roman"/>
          <w:sz w:val="28"/>
          <w:szCs w:val="28"/>
        </w:rPr>
        <w:t xml:space="preserve"> после чего в</w:t>
      </w:r>
      <w:r w:rsidR="00B5529C" w:rsidRPr="00D05440">
        <w:rPr>
          <w:rFonts w:ascii="Times New Roman" w:hAnsi="Times New Roman"/>
          <w:sz w:val="28"/>
          <w:szCs w:val="28"/>
        </w:rPr>
        <w:t xml:space="preserve">сякий раз </w:t>
      </w:r>
      <w:r w:rsidR="009C3C6D" w:rsidRPr="00D05440">
        <w:rPr>
          <w:rFonts w:ascii="Times New Roman" w:hAnsi="Times New Roman"/>
          <w:sz w:val="28"/>
          <w:szCs w:val="28"/>
        </w:rPr>
        <w:t xml:space="preserve">он удостаивался похвалы: </w:t>
      </w:r>
      <w:r w:rsidR="00B5529C" w:rsidRPr="00D05440">
        <w:rPr>
          <w:rFonts w:ascii="Times New Roman" w:eastAsia="Times New Roman" w:hAnsi="Times New Roman"/>
          <w:sz w:val="28"/>
          <w:szCs w:val="28"/>
          <w:lang w:eastAsia="ru-RU"/>
        </w:rPr>
        <w:t>«Ай ты</w:t>
      </w:r>
      <w:r w:rsidR="009C3C6D" w:rsidRPr="00D05440">
        <w:rPr>
          <w:rFonts w:ascii="Times New Roman" w:eastAsia="Times New Roman" w:hAnsi="Times New Roman"/>
          <w:sz w:val="28"/>
          <w:szCs w:val="28"/>
          <w:lang w:eastAsia="ru-RU"/>
        </w:rPr>
        <w:t>,</w:t>
      </w:r>
      <w:r w:rsidR="00B5529C" w:rsidRPr="00D05440">
        <w:rPr>
          <w:rFonts w:ascii="Times New Roman" w:eastAsia="Times New Roman" w:hAnsi="Times New Roman"/>
          <w:sz w:val="28"/>
          <w:szCs w:val="28"/>
          <w:lang w:eastAsia="ru-RU"/>
        </w:rPr>
        <w:t xml:space="preserve"> славный богатырь да святорусский». </w:t>
      </w:r>
      <w:r w:rsidR="00092931" w:rsidRPr="00D05440">
        <w:rPr>
          <w:rFonts w:ascii="Times New Roman" w:hAnsi="Times New Roman"/>
          <w:sz w:val="28"/>
          <w:szCs w:val="28"/>
        </w:rPr>
        <w:t>Не случайно Илья Муромец всегда являл собой образец для подражания, идеал, к которому необходимо стремиться.</w:t>
      </w:r>
    </w:p>
    <w:p w:rsidR="008E1E62" w:rsidRPr="00D05440" w:rsidRDefault="0055413A" w:rsidP="00D05440">
      <w:pPr>
        <w:shd w:val="clear" w:color="auto" w:fill="FFFFFF"/>
        <w:spacing w:after="0" w:line="360" w:lineRule="auto"/>
        <w:ind w:firstLine="709"/>
        <w:contextualSpacing/>
        <w:jc w:val="both"/>
        <w:outlineLvl w:val="1"/>
        <w:rPr>
          <w:rFonts w:ascii="Times New Roman" w:hAnsi="Times New Roman"/>
          <w:sz w:val="28"/>
          <w:szCs w:val="28"/>
        </w:rPr>
      </w:pPr>
      <w:r w:rsidRPr="00D05440">
        <w:rPr>
          <w:rFonts w:ascii="Times New Roman" w:hAnsi="Times New Roman"/>
          <w:sz w:val="28"/>
          <w:szCs w:val="28"/>
        </w:rPr>
        <w:t xml:space="preserve">Илья Муромец </w:t>
      </w:r>
      <w:r w:rsidRPr="00D05440">
        <w:rPr>
          <w:rFonts w:ascii="Times New Roman" w:hAnsi="Times New Roman"/>
          <w:i/>
          <w:sz w:val="28"/>
          <w:szCs w:val="28"/>
        </w:rPr>
        <w:t>всегда на коне</w:t>
      </w:r>
      <w:r w:rsidRPr="00D05440">
        <w:rPr>
          <w:rFonts w:ascii="Times New Roman" w:hAnsi="Times New Roman"/>
          <w:sz w:val="28"/>
          <w:szCs w:val="28"/>
        </w:rPr>
        <w:t xml:space="preserve"> – в</w:t>
      </w:r>
      <w:r w:rsidR="008E1E62" w:rsidRPr="00D05440">
        <w:rPr>
          <w:rFonts w:ascii="Times New Roman" w:hAnsi="Times New Roman"/>
          <w:sz w:val="28"/>
          <w:szCs w:val="28"/>
        </w:rPr>
        <w:t>ерн</w:t>
      </w:r>
      <w:r w:rsidRPr="00D05440">
        <w:rPr>
          <w:rFonts w:ascii="Times New Roman" w:hAnsi="Times New Roman"/>
          <w:sz w:val="28"/>
          <w:szCs w:val="28"/>
        </w:rPr>
        <w:t xml:space="preserve">ом </w:t>
      </w:r>
      <w:r w:rsidR="008E1E62" w:rsidRPr="00D05440">
        <w:rPr>
          <w:rFonts w:ascii="Times New Roman" w:hAnsi="Times New Roman"/>
          <w:sz w:val="28"/>
          <w:szCs w:val="28"/>
        </w:rPr>
        <w:t>напарник</w:t>
      </w:r>
      <w:r w:rsidRPr="00D05440">
        <w:rPr>
          <w:rFonts w:ascii="Times New Roman" w:hAnsi="Times New Roman"/>
          <w:sz w:val="28"/>
          <w:szCs w:val="28"/>
        </w:rPr>
        <w:t>е</w:t>
      </w:r>
      <w:r w:rsidR="008E1E62" w:rsidRPr="00D05440">
        <w:rPr>
          <w:rFonts w:ascii="Times New Roman" w:hAnsi="Times New Roman"/>
          <w:sz w:val="28"/>
          <w:szCs w:val="28"/>
        </w:rPr>
        <w:t xml:space="preserve"> и друг</w:t>
      </w:r>
      <w:r w:rsidRPr="00D05440">
        <w:rPr>
          <w:rFonts w:ascii="Times New Roman" w:hAnsi="Times New Roman"/>
          <w:sz w:val="28"/>
          <w:szCs w:val="28"/>
        </w:rPr>
        <w:t>е</w:t>
      </w:r>
      <w:r w:rsidR="008E1E62" w:rsidRPr="00D05440">
        <w:rPr>
          <w:rFonts w:ascii="Times New Roman" w:hAnsi="Times New Roman"/>
          <w:sz w:val="28"/>
          <w:szCs w:val="28"/>
        </w:rPr>
        <w:t xml:space="preserve"> </w:t>
      </w:r>
      <w:proofErr w:type="spellStart"/>
      <w:r w:rsidR="008E1E62" w:rsidRPr="00D05440">
        <w:rPr>
          <w:rFonts w:ascii="Times New Roman" w:hAnsi="Times New Roman"/>
          <w:sz w:val="28"/>
          <w:szCs w:val="28"/>
        </w:rPr>
        <w:t>Бурушк</w:t>
      </w:r>
      <w:r w:rsidRPr="00D05440">
        <w:rPr>
          <w:rFonts w:ascii="Times New Roman" w:hAnsi="Times New Roman"/>
          <w:sz w:val="28"/>
          <w:szCs w:val="28"/>
        </w:rPr>
        <w:t>е</w:t>
      </w:r>
      <w:proofErr w:type="spellEnd"/>
      <w:r w:rsidR="0013096A">
        <w:rPr>
          <w:rFonts w:ascii="Times New Roman" w:hAnsi="Times New Roman"/>
          <w:sz w:val="28"/>
          <w:szCs w:val="28"/>
        </w:rPr>
        <w:t xml:space="preserve">, который любит своего хозяина, к тому же </w:t>
      </w:r>
      <w:r w:rsidR="0013096A" w:rsidRPr="00D05440">
        <w:rPr>
          <w:rFonts w:ascii="Times New Roman" w:hAnsi="Times New Roman"/>
          <w:sz w:val="28"/>
          <w:szCs w:val="28"/>
        </w:rPr>
        <w:t>находчив, умен и очень силен</w:t>
      </w:r>
      <w:r w:rsidR="0013096A">
        <w:rPr>
          <w:rFonts w:ascii="Times New Roman" w:hAnsi="Times New Roman"/>
          <w:sz w:val="28"/>
          <w:szCs w:val="28"/>
        </w:rPr>
        <w:t>.</w:t>
      </w:r>
      <w:r w:rsidR="0013096A" w:rsidRPr="00D05440">
        <w:rPr>
          <w:rFonts w:ascii="Times New Roman" w:hAnsi="Times New Roman"/>
          <w:sz w:val="28"/>
          <w:szCs w:val="28"/>
        </w:rPr>
        <w:t xml:space="preserve"> </w:t>
      </w:r>
      <w:r w:rsidRPr="00D05440">
        <w:rPr>
          <w:rFonts w:ascii="Times New Roman" w:hAnsi="Times New Roman"/>
          <w:sz w:val="28"/>
          <w:szCs w:val="28"/>
        </w:rPr>
        <w:t>Между ними прослеживается</w:t>
      </w:r>
      <w:r w:rsidR="00AF59CF" w:rsidRPr="00D05440">
        <w:rPr>
          <w:rFonts w:ascii="Times New Roman" w:hAnsi="Times New Roman"/>
          <w:sz w:val="28"/>
          <w:szCs w:val="28"/>
        </w:rPr>
        <w:t>, как отмечают исследователи</w:t>
      </w:r>
      <w:r w:rsidR="00861DA6">
        <w:rPr>
          <w:rFonts w:ascii="Times New Roman" w:hAnsi="Times New Roman"/>
          <w:sz w:val="28"/>
          <w:szCs w:val="28"/>
        </w:rPr>
        <w:t>,</w:t>
      </w:r>
      <w:r w:rsidRPr="00D05440">
        <w:rPr>
          <w:rFonts w:ascii="Times New Roman" w:hAnsi="Times New Roman"/>
          <w:sz w:val="28"/>
          <w:szCs w:val="28"/>
        </w:rPr>
        <w:t xml:space="preserve"> духовная связь. </w:t>
      </w:r>
      <w:r w:rsidR="008E1E62" w:rsidRPr="00D05440">
        <w:rPr>
          <w:rFonts w:ascii="Times New Roman" w:hAnsi="Times New Roman"/>
          <w:sz w:val="28"/>
          <w:szCs w:val="28"/>
        </w:rPr>
        <w:t xml:space="preserve">Илья и </w:t>
      </w:r>
      <w:proofErr w:type="spellStart"/>
      <w:r w:rsidR="008E1E62" w:rsidRPr="00D05440">
        <w:rPr>
          <w:rFonts w:ascii="Times New Roman" w:hAnsi="Times New Roman"/>
          <w:sz w:val="28"/>
          <w:szCs w:val="28"/>
        </w:rPr>
        <w:t>Бурушка</w:t>
      </w:r>
      <w:proofErr w:type="spellEnd"/>
      <w:r w:rsidR="008E1E62" w:rsidRPr="00D05440">
        <w:rPr>
          <w:rFonts w:ascii="Times New Roman" w:hAnsi="Times New Roman"/>
          <w:sz w:val="28"/>
          <w:szCs w:val="28"/>
        </w:rPr>
        <w:t xml:space="preserve"> всегда выручают друг друга в сложных ситуациях вне зависимости от обстоятельств. Сила коня в роскошной золотистой гриве, которая выделяет его среди всех других коней</w:t>
      </w:r>
      <w:r w:rsidR="000D635B" w:rsidRPr="00D05440">
        <w:rPr>
          <w:rFonts w:ascii="Times New Roman" w:hAnsi="Times New Roman"/>
          <w:sz w:val="28"/>
          <w:szCs w:val="28"/>
        </w:rPr>
        <w:t xml:space="preserve"> </w:t>
      </w:r>
      <w:r w:rsidR="008E1E62" w:rsidRPr="00D05440">
        <w:rPr>
          <w:rFonts w:ascii="Times New Roman" w:hAnsi="Times New Roman"/>
          <w:sz w:val="28"/>
          <w:szCs w:val="28"/>
        </w:rPr>
        <w:t>[</w:t>
      </w:r>
      <w:r w:rsidR="00E04C38" w:rsidRPr="00D05440">
        <w:rPr>
          <w:rFonts w:ascii="Times New Roman" w:hAnsi="Times New Roman"/>
          <w:sz w:val="28"/>
          <w:szCs w:val="28"/>
        </w:rPr>
        <w:t>7</w:t>
      </w:r>
      <w:r w:rsidR="008E1E62" w:rsidRPr="00D05440">
        <w:rPr>
          <w:rFonts w:ascii="Times New Roman" w:hAnsi="Times New Roman"/>
          <w:sz w:val="28"/>
          <w:szCs w:val="28"/>
        </w:rPr>
        <w:t>]</w:t>
      </w:r>
      <w:r w:rsidRPr="00D05440">
        <w:rPr>
          <w:rFonts w:ascii="Times New Roman" w:hAnsi="Times New Roman"/>
          <w:sz w:val="28"/>
          <w:szCs w:val="28"/>
        </w:rPr>
        <w:t>.</w:t>
      </w:r>
    </w:p>
    <w:p w:rsidR="0055413A" w:rsidRPr="00D05440" w:rsidRDefault="003E16EF" w:rsidP="00D05440">
      <w:pPr>
        <w:spacing w:after="0" w:line="360" w:lineRule="auto"/>
        <w:ind w:firstLine="709"/>
        <w:contextualSpacing/>
        <w:jc w:val="both"/>
        <w:rPr>
          <w:rFonts w:ascii="Times New Roman" w:hAnsi="Times New Roman"/>
          <w:sz w:val="28"/>
          <w:szCs w:val="28"/>
        </w:rPr>
      </w:pPr>
      <w:r w:rsidRPr="00D05440">
        <w:rPr>
          <w:rFonts w:ascii="Times New Roman" w:hAnsi="Times New Roman"/>
          <w:sz w:val="28"/>
          <w:szCs w:val="28"/>
        </w:rPr>
        <w:t>Устойчивость мотивов, сопров</w:t>
      </w:r>
      <w:r w:rsidR="00AF59CF" w:rsidRPr="00D05440">
        <w:rPr>
          <w:rFonts w:ascii="Times New Roman" w:hAnsi="Times New Roman"/>
          <w:sz w:val="28"/>
          <w:szCs w:val="28"/>
        </w:rPr>
        <w:t xml:space="preserve">ождающих Илью Муромца в былинах и формирующих </w:t>
      </w:r>
      <w:r w:rsidR="00861DA6">
        <w:rPr>
          <w:rFonts w:ascii="Times New Roman" w:hAnsi="Times New Roman"/>
          <w:sz w:val="28"/>
          <w:szCs w:val="28"/>
        </w:rPr>
        <w:t xml:space="preserve">собственно его </w:t>
      </w:r>
      <w:r w:rsidR="00AF59CF" w:rsidRPr="00D05440">
        <w:rPr>
          <w:rFonts w:ascii="Times New Roman" w:hAnsi="Times New Roman"/>
          <w:sz w:val="28"/>
          <w:szCs w:val="28"/>
        </w:rPr>
        <w:t>архетип,</w:t>
      </w:r>
      <w:r w:rsidRPr="00D05440">
        <w:rPr>
          <w:rFonts w:ascii="Times New Roman" w:hAnsi="Times New Roman"/>
          <w:sz w:val="28"/>
          <w:szCs w:val="28"/>
        </w:rPr>
        <w:t xml:space="preserve"> стала </w:t>
      </w:r>
      <w:r w:rsidR="000C67EA" w:rsidRPr="00D05440">
        <w:rPr>
          <w:rFonts w:ascii="Times New Roman" w:hAnsi="Times New Roman"/>
          <w:sz w:val="28"/>
          <w:szCs w:val="28"/>
        </w:rPr>
        <w:t xml:space="preserve">стимулом </w:t>
      </w:r>
      <w:r w:rsidRPr="00D05440">
        <w:rPr>
          <w:rFonts w:ascii="Times New Roman" w:hAnsi="Times New Roman"/>
          <w:sz w:val="28"/>
          <w:szCs w:val="28"/>
        </w:rPr>
        <w:t xml:space="preserve">для </w:t>
      </w:r>
      <w:r w:rsidR="000C67EA" w:rsidRPr="00D05440">
        <w:rPr>
          <w:rFonts w:ascii="Times New Roman" w:hAnsi="Times New Roman"/>
          <w:sz w:val="28"/>
          <w:szCs w:val="28"/>
        </w:rPr>
        <w:t>расширения музыкально-художественного пространства, где образ Бо</w:t>
      </w:r>
      <w:r w:rsidR="0013096A">
        <w:rPr>
          <w:rFonts w:ascii="Times New Roman" w:hAnsi="Times New Roman"/>
          <w:sz w:val="28"/>
          <w:szCs w:val="28"/>
        </w:rPr>
        <w:t>гатыря убедительно раскрывается</w:t>
      </w:r>
      <w:r w:rsidR="000C67EA" w:rsidRPr="00D05440">
        <w:rPr>
          <w:rFonts w:ascii="Times New Roman" w:hAnsi="Times New Roman"/>
          <w:sz w:val="28"/>
          <w:szCs w:val="28"/>
        </w:rPr>
        <w:t xml:space="preserve"> в разных видах искусства</w:t>
      </w:r>
      <w:r w:rsidRPr="00D05440">
        <w:rPr>
          <w:rFonts w:ascii="Times New Roman" w:hAnsi="Times New Roman"/>
          <w:sz w:val="28"/>
          <w:szCs w:val="28"/>
        </w:rPr>
        <w:t>.</w:t>
      </w:r>
    </w:p>
    <w:p w:rsidR="00861DA6" w:rsidRPr="00D05440" w:rsidRDefault="00861DA6" w:rsidP="00861DA6">
      <w:pPr>
        <w:spacing w:after="0" w:line="360" w:lineRule="auto"/>
        <w:ind w:firstLine="709"/>
        <w:contextualSpacing/>
        <w:jc w:val="both"/>
        <w:rPr>
          <w:rFonts w:ascii="Times New Roman" w:hAnsi="Times New Roman"/>
          <w:sz w:val="28"/>
          <w:szCs w:val="28"/>
        </w:rPr>
      </w:pPr>
      <w:r w:rsidRPr="00D05440">
        <w:rPr>
          <w:rFonts w:ascii="Times New Roman" w:hAnsi="Times New Roman"/>
          <w:sz w:val="28"/>
          <w:szCs w:val="28"/>
        </w:rPr>
        <w:t xml:space="preserve">Архитектурные памятники «Илья Муромец» воздвигнуты в городах Муром (В. М. Клыков, Городской парк, 1999), Владивосток (Адмиральский </w:t>
      </w:r>
      <w:r w:rsidRPr="00D05440">
        <w:rPr>
          <w:rFonts w:ascii="Times New Roman" w:hAnsi="Times New Roman"/>
          <w:sz w:val="28"/>
          <w:szCs w:val="28"/>
        </w:rPr>
        <w:lastRenderedPageBreak/>
        <w:t>сквер, 2012), Чернигов; памятник боя с Соловьем разбойником в городах Раменское и Брянск; бой со змеем – город Ровно, Украина (Городской парк им. Шевченко, 1950); «Илья Муромец на распутье» в Екатеринбурге (парк «Таганская слобода», 2010). Былинный камень установлен при въезде в город Муром.</w:t>
      </w:r>
    </w:p>
    <w:p w:rsidR="0055413A" w:rsidRPr="00D05440" w:rsidRDefault="0055413A" w:rsidP="00D05440">
      <w:pPr>
        <w:spacing w:after="0" w:line="360" w:lineRule="auto"/>
        <w:ind w:firstLine="709"/>
        <w:contextualSpacing/>
        <w:jc w:val="both"/>
        <w:rPr>
          <w:rFonts w:ascii="Times New Roman" w:hAnsi="Times New Roman"/>
          <w:sz w:val="28"/>
          <w:szCs w:val="28"/>
        </w:rPr>
      </w:pPr>
      <w:r w:rsidRPr="00D05440">
        <w:rPr>
          <w:rFonts w:ascii="Times New Roman" w:hAnsi="Times New Roman"/>
          <w:sz w:val="28"/>
          <w:szCs w:val="28"/>
        </w:rPr>
        <w:t xml:space="preserve">Свидетельством увековечивания имени могут служить фрегат Российского императорского флота, самолёт-бомбардировщик (И. Сикорский, 1913), </w:t>
      </w:r>
      <w:proofErr w:type="spellStart"/>
      <w:r w:rsidRPr="00D05440">
        <w:rPr>
          <w:rFonts w:ascii="Times New Roman" w:hAnsi="Times New Roman"/>
          <w:sz w:val="28"/>
          <w:szCs w:val="28"/>
        </w:rPr>
        <w:t>бронетрактор</w:t>
      </w:r>
      <w:proofErr w:type="spellEnd"/>
      <w:r w:rsidRPr="00D05440">
        <w:rPr>
          <w:rFonts w:ascii="Times New Roman" w:hAnsi="Times New Roman"/>
          <w:sz w:val="28"/>
          <w:szCs w:val="28"/>
        </w:rPr>
        <w:t xml:space="preserve"> (Н. А. </w:t>
      </w:r>
      <w:proofErr w:type="spellStart"/>
      <w:r w:rsidRPr="00D05440">
        <w:rPr>
          <w:rFonts w:ascii="Times New Roman" w:hAnsi="Times New Roman"/>
          <w:sz w:val="28"/>
          <w:szCs w:val="28"/>
        </w:rPr>
        <w:t>Гулькевич</w:t>
      </w:r>
      <w:proofErr w:type="spellEnd"/>
      <w:r w:rsidRPr="00D05440">
        <w:rPr>
          <w:rFonts w:ascii="Times New Roman" w:hAnsi="Times New Roman"/>
          <w:sz w:val="28"/>
          <w:szCs w:val="28"/>
        </w:rPr>
        <w:t>, 1915-1917), бронеавтомобиль, русский и советский ледокольный пароход (1915), красный бронепоезд (период Гражданской войны), лёгкий бронепоезд Донской армии Белого движения, танк КС, советский бронепоезд ВОВ, круизный теплоход (1958), советский паровой ледокол (1965), советский стратегический бомбардировщик Ту-160 с бортовым номером 06.</w:t>
      </w:r>
    </w:p>
    <w:p w:rsidR="00861DA6" w:rsidRPr="00D05440" w:rsidRDefault="00861DA6" w:rsidP="00861DA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честь Ильи Муромца названы самый </w:t>
      </w:r>
      <w:r w:rsidRPr="00D05440">
        <w:rPr>
          <w:rFonts w:ascii="Times New Roman" w:hAnsi="Times New Roman"/>
          <w:sz w:val="28"/>
          <w:szCs w:val="28"/>
        </w:rPr>
        <w:t>высоки</w:t>
      </w:r>
      <w:r>
        <w:rPr>
          <w:rFonts w:ascii="Times New Roman" w:hAnsi="Times New Roman"/>
          <w:sz w:val="28"/>
          <w:szCs w:val="28"/>
        </w:rPr>
        <w:t>й</w:t>
      </w:r>
      <w:r w:rsidRPr="00D05440">
        <w:rPr>
          <w:rFonts w:ascii="Times New Roman" w:hAnsi="Times New Roman"/>
          <w:sz w:val="28"/>
          <w:szCs w:val="28"/>
        </w:rPr>
        <w:t xml:space="preserve"> водопад России, находящийся на полуострове Медвежий</w:t>
      </w:r>
      <w:r>
        <w:rPr>
          <w:rFonts w:ascii="Times New Roman" w:hAnsi="Times New Roman"/>
          <w:sz w:val="28"/>
          <w:szCs w:val="28"/>
        </w:rPr>
        <w:t>,</w:t>
      </w:r>
      <w:r w:rsidRPr="00D05440">
        <w:rPr>
          <w:rFonts w:ascii="Times New Roman" w:hAnsi="Times New Roman"/>
          <w:sz w:val="28"/>
          <w:szCs w:val="28"/>
        </w:rPr>
        <w:t xml:space="preserve"> и остров Муромец на Днепре. </w:t>
      </w:r>
    </w:p>
    <w:p w:rsidR="0055413A" w:rsidRPr="00D05440" w:rsidRDefault="0055413A" w:rsidP="00D05440">
      <w:pPr>
        <w:spacing w:after="0" w:line="360" w:lineRule="auto"/>
        <w:ind w:firstLine="709"/>
        <w:contextualSpacing/>
        <w:jc w:val="both"/>
        <w:rPr>
          <w:rFonts w:ascii="Times New Roman" w:hAnsi="Times New Roman"/>
          <w:sz w:val="28"/>
          <w:szCs w:val="28"/>
        </w:rPr>
      </w:pPr>
      <w:r w:rsidRPr="00D05440">
        <w:rPr>
          <w:rFonts w:ascii="Times New Roman" w:hAnsi="Times New Roman"/>
          <w:sz w:val="28"/>
          <w:szCs w:val="28"/>
        </w:rPr>
        <w:t xml:space="preserve">В </w:t>
      </w:r>
      <w:r w:rsidRPr="00D05440">
        <w:rPr>
          <w:rFonts w:ascii="Times New Roman" w:hAnsi="Times New Roman"/>
          <w:sz w:val="28"/>
          <w:szCs w:val="28"/>
          <w:lang w:val="en-US"/>
        </w:rPr>
        <w:t>XXI</w:t>
      </w:r>
      <w:r w:rsidRPr="00D05440">
        <w:rPr>
          <w:rFonts w:ascii="Times New Roman" w:hAnsi="Times New Roman"/>
          <w:sz w:val="28"/>
          <w:szCs w:val="28"/>
        </w:rPr>
        <w:t xml:space="preserve"> веке образ Ильи Муромца достиг своей популярности в компьютерных играх и анекдотах. </w:t>
      </w:r>
    </w:p>
    <w:p w:rsidR="00730115" w:rsidRDefault="0055413A" w:rsidP="00D05440">
      <w:pPr>
        <w:spacing w:after="0" w:line="360" w:lineRule="auto"/>
        <w:ind w:firstLine="709"/>
        <w:contextualSpacing/>
        <w:jc w:val="both"/>
        <w:rPr>
          <w:rFonts w:ascii="Times New Roman" w:hAnsi="Times New Roman"/>
          <w:sz w:val="28"/>
          <w:szCs w:val="28"/>
        </w:rPr>
      </w:pPr>
      <w:r w:rsidRPr="00D05440">
        <w:rPr>
          <w:rFonts w:ascii="Times New Roman" w:hAnsi="Times New Roman"/>
          <w:sz w:val="28"/>
          <w:szCs w:val="28"/>
        </w:rPr>
        <w:t>В музыкальном искусстве образ воссоздается в основном в музыкально-театральных жанрах. В частности, показательными примерами стали одноименные оперы В. Серова (1899) и Б.</w:t>
      </w:r>
      <w:r w:rsidR="003E16EF" w:rsidRPr="00D05440">
        <w:rPr>
          <w:rFonts w:ascii="Times New Roman" w:hAnsi="Times New Roman"/>
          <w:sz w:val="28"/>
          <w:szCs w:val="28"/>
        </w:rPr>
        <w:t> </w:t>
      </w:r>
      <w:r w:rsidRPr="00D05440">
        <w:rPr>
          <w:rFonts w:ascii="Times New Roman" w:hAnsi="Times New Roman"/>
          <w:sz w:val="28"/>
          <w:szCs w:val="28"/>
        </w:rPr>
        <w:t>Феоктистова (предположительно после 1988 года). Л. Малашкин</w:t>
      </w:r>
      <w:r w:rsidR="00730115">
        <w:rPr>
          <w:rFonts w:ascii="Times New Roman" w:hAnsi="Times New Roman"/>
          <w:sz w:val="28"/>
          <w:szCs w:val="28"/>
        </w:rPr>
        <w:t>а</w:t>
      </w:r>
      <w:r w:rsidRPr="00D05440">
        <w:rPr>
          <w:rFonts w:ascii="Times New Roman" w:hAnsi="Times New Roman"/>
          <w:sz w:val="28"/>
          <w:szCs w:val="28"/>
        </w:rPr>
        <w:t xml:space="preserve"> </w:t>
      </w:r>
      <w:r w:rsidR="00730115">
        <w:rPr>
          <w:rFonts w:ascii="Times New Roman" w:hAnsi="Times New Roman"/>
          <w:sz w:val="28"/>
          <w:szCs w:val="28"/>
        </w:rPr>
        <w:t>(опера</w:t>
      </w:r>
      <w:r w:rsidRPr="00D05440">
        <w:rPr>
          <w:rFonts w:ascii="Times New Roman" w:hAnsi="Times New Roman"/>
          <w:sz w:val="28"/>
          <w:szCs w:val="28"/>
        </w:rPr>
        <w:t xml:space="preserve"> «Илья Муромец, или Русские богатыри» (1879), К.</w:t>
      </w:r>
      <w:r w:rsidR="003E16EF" w:rsidRPr="00D05440">
        <w:rPr>
          <w:rFonts w:ascii="Times New Roman" w:hAnsi="Times New Roman"/>
          <w:sz w:val="28"/>
          <w:szCs w:val="28"/>
        </w:rPr>
        <w:t> </w:t>
      </w:r>
      <w:proofErr w:type="spellStart"/>
      <w:r w:rsidRPr="00D05440">
        <w:rPr>
          <w:rFonts w:ascii="Times New Roman" w:hAnsi="Times New Roman"/>
          <w:sz w:val="28"/>
          <w:szCs w:val="28"/>
        </w:rPr>
        <w:t>Кавос</w:t>
      </w:r>
      <w:r w:rsidR="00730115">
        <w:rPr>
          <w:rFonts w:ascii="Times New Roman" w:hAnsi="Times New Roman"/>
          <w:sz w:val="28"/>
          <w:szCs w:val="28"/>
        </w:rPr>
        <w:t>а</w:t>
      </w:r>
      <w:proofErr w:type="spellEnd"/>
      <w:r w:rsidR="00730115">
        <w:rPr>
          <w:rFonts w:ascii="Times New Roman" w:hAnsi="Times New Roman"/>
          <w:sz w:val="28"/>
          <w:szCs w:val="28"/>
        </w:rPr>
        <w:t xml:space="preserve"> (</w:t>
      </w:r>
      <w:r w:rsidRPr="00D05440">
        <w:rPr>
          <w:rFonts w:ascii="Times New Roman" w:hAnsi="Times New Roman"/>
          <w:sz w:val="28"/>
          <w:szCs w:val="28"/>
        </w:rPr>
        <w:t>волшебн</w:t>
      </w:r>
      <w:r w:rsidR="00730115">
        <w:rPr>
          <w:rFonts w:ascii="Times New Roman" w:hAnsi="Times New Roman"/>
          <w:sz w:val="28"/>
          <w:szCs w:val="28"/>
        </w:rPr>
        <w:t>ая</w:t>
      </w:r>
      <w:r w:rsidRPr="00D05440">
        <w:rPr>
          <w:rFonts w:ascii="Times New Roman" w:hAnsi="Times New Roman"/>
          <w:sz w:val="28"/>
          <w:szCs w:val="28"/>
        </w:rPr>
        <w:t xml:space="preserve"> опер</w:t>
      </w:r>
      <w:r w:rsidR="00730115">
        <w:rPr>
          <w:rFonts w:ascii="Times New Roman" w:hAnsi="Times New Roman"/>
          <w:sz w:val="28"/>
          <w:szCs w:val="28"/>
        </w:rPr>
        <w:t>а</w:t>
      </w:r>
      <w:r w:rsidRPr="00D05440">
        <w:rPr>
          <w:rFonts w:ascii="Times New Roman" w:hAnsi="Times New Roman"/>
          <w:sz w:val="28"/>
          <w:szCs w:val="28"/>
        </w:rPr>
        <w:t xml:space="preserve"> «Илья-богатырь»</w:t>
      </w:r>
      <w:r w:rsidR="00D717E9">
        <w:rPr>
          <w:rFonts w:ascii="Times New Roman" w:hAnsi="Times New Roman"/>
          <w:sz w:val="28"/>
          <w:szCs w:val="28"/>
        </w:rPr>
        <w:t xml:space="preserve">, </w:t>
      </w:r>
      <w:r w:rsidRPr="00D05440">
        <w:rPr>
          <w:rFonts w:ascii="Times New Roman" w:hAnsi="Times New Roman"/>
          <w:sz w:val="28"/>
          <w:szCs w:val="28"/>
        </w:rPr>
        <w:t xml:space="preserve">1806). </w:t>
      </w:r>
    </w:p>
    <w:p w:rsidR="0055413A" w:rsidRPr="00D05440" w:rsidRDefault="0055413A" w:rsidP="00D05440">
      <w:pPr>
        <w:spacing w:after="0" w:line="360" w:lineRule="auto"/>
        <w:ind w:firstLine="709"/>
        <w:contextualSpacing/>
        <w:jc w:val="both"/>
        <w:rPr>
          <w:rFonts w:ascii="Times New Roman" w:hAnsi="Times New Roman"/>
          <w:sz w:val="28"/>
          <w:szCs w:val="28"/>
        </w:rPr>
      </w:pPr>
      <w:r w:rsidRPr="00D05440">
        <w:rPr>
          <w:rFonts w:ascii="Times New Roman" w:hAnsi="Times New Roman"/>
          <w:sz w:val="28"/>
          <w:szCs w:val="28"/>
        </w:rPr>
        <w:t>В оперной литературе сохранились упоминания о сочинениях, в которых герой Илья Муромец встречается эпизодически: опера-фарс А.</w:t>
      </w:r>
      <w:r w:rsidR="003E16EF" w:rsidRPr="00D05440">
        <w:rPr>
          <w:rFonts w:ascii="Times New Roman" w:hAnsi="Times New Roman"/>
          <w:sz w:val="28"/>
          <w:szCs w:val="28"/>
        </w:rPr>
        <w:t> </w:t>
      </w:r>
      <w:r w:rsidRPr="00D05440">
        <w:rPr>
          <w:rFonts w:ascii="Times New Roman" w:hAnsi="Times New Roman"/>
          <w:sz w:val="28"/>
          <w:szCs w:val="28"/>
        </w:rPr>
        <w:t xml:space="preserve">Бородина «Богатыри» (1867) и комическая опера М. Иванова «Забава </w:t>
      </w:r>
      <w:proofErr w:type="spellStart"/>
      <w:r w:rsidRPr="00D05440">
        <w:rPr>
          <w:rFonts w:ascii="Times New Roman" w:hAnsi="Times New Roman"/>
          <w:sz w:val="28"/>
          <w:szCs w:val="28"/>
        </w:rPr>
        <w:t>Путятишна</w:t>
      </w:r>
      <w:proofErr w:type="spellEnd"/>
      <w:r w:rsidRPr="00D05440">
        <w:rPr>
          <w:rFonts w:ascii="Times New Roman" w:hAnsi="Times New Roman"/>
          <w:sz w:val="28"/>
          <w:szCs w:val="28"/>
        </w:rPr>
        <w:t xml:space="preserve">» (1899). </w:t>
      </w:r>
    </w:p>
    <w:p w:rsidR="0055413A" w:rsidRPr="00D05440" w:rsidRDefault="0055413A" w:rsidP="00D05440">
      <w:pPr>
        <w:spacing w:after="0" w:line="360" w:lineRule="auto"/>
        <w:ind w:firstLine="709"/>
        <w:contextualSpacing/>
        <w:jc w:val="both"/>
        <w:rPr>
          <w:rFonts w:ascii="Times New Roman" w:hAnsi="Times New Roman"/>
          <w:sz w:val="28"/>
          <w:szCs w:val="28"/>
        </w:rPr>
      </w:pPr>
      <w:r w:rsidRPr="00D05440">
        <w:rPr>
          <w:rFonts w:ascii="Times New Roman" w:hAnsi="Times New Roman"/>
          <w:sz w:val="28"/>
          <w:szCs w:val="28"/>
        </w:rPr>
        <w:t xml:space="preserve">Тема Ильи Муромца нашла отражение и в духовной православной музыке. Композитор Андрей </w:t>
      </w:r>
      <w:proofErr w:type="spellStart"/>
      <w:r w:rsidRPr="00D05440">
        <w:rPr>
          <w:rFonts w:ascii="Times New Roman" w:hAnsi="Times New Roman"/>
          <w:sz w:val="28"/>
          <w:szCs w:val="28"/>
        </w:rPr>
        <w:t>Микита</w:t>
      </w:r>
      <w:proofErr w:type="spellEnd"/>
      <w:r w:rsidRPr="00D05440">
        <w:rPr>
          <w:rFonts w:ascii="Times New Roman" w:hAnsi="Times New Roman"/>
          <w:sz w:val="28"/>
          <w:szCs w:val="28"/>
        </w:rPr>
        <w:t xml:space="preserve"> в 2011 году написал «Славословие </w:t>
      </w:r>
      <w:r w:rsidRPr="00D05440">
        <w:rPr>
          <w:rFonts w:ascii="Times New Roman" w:hAnsi="Times New Roman"/>
          <w:sz w:val="28"/>
          <w:szCs w:val="28"/>
        </w:rPr>
        <w:lastRenderedPageBreak/>
        <w:t xml:space="preserve">преподобному </w:t>
      </w:r>
      <w:proofErr w:type="spellStart"/>
      <w:r w:rsidRPr="00D05440">
        <w:rPr>
          <w:rFonts w:ascii="Times New Roman" w:hAnsi="Times New Roman"/>
          <w:sz w:val="28"/>
          <w:szCs w:val="28"/>
        </w:rPr>
        <w:t>Илие</w:t>
      </w:r>
      <w:proofErr w:type="spellEnd"/>
      <w:r w:rsidRPr="00D05440">
        <w:rPr>
          <w:rFonts w:ascii="Times New Roman" w:hAnsi="Times New Roman"/>
          <w:sz w:val="28"/>
          <w:szCs w:val="28"/>
        </w:rPr>
        <w:t xml:space="preserve"> Муромскому» для смешанного хора, солистов и трёх детских голосов.</w:t>
      </w:r>
    </w:p>
    <w:p w:rsidR="0055413A" w:rsidRPr="00D05440" w:rsidRDefault="0055413A" w:rsidP="00D05440">
      <w:pPr>
        <w:spacing w:after="0" w:line="360" w:lineRule="auto"/>
        <w:ind w:firstLine="709"/>
        <w:contextualSpacing/>
        <w:jc w:val="both"/>
        <w:rPr>
          <w:rFonts w:ascii="Times New Roman" w:hAnsi="Times New Roman"/>
          <w:sz w:val="28"/>
          <w:szCs w:val="28"/>
        </w:rPr>
      </w:pPr>
      <w:r w:rsidRPr="00D05440">
        <w:rPr>
          <w:rFonts w:ascii="Times New Roman" w:hAnsi="Times New Roman"/>
          <w:sz w:val="28"/>
          <w:szCs w:val="28"/>
        </w:rPr>
        <w:t>Неудивителен интерес к образу и в рок-музыке – известная группа «Сектор газа» создала альбом «Рок-былина Илья Муромец» (2006).</w:t>
      </w:r>
    </w:p>
    <w:p w:rsidR="0055413A" w:rsidRPr="00D05440" w:rsidRDefault="0055413A" w:rsidP="00D05440">
      <w:pPr>
        <w:spacing w:after="0" w:line="360" w:lineRule="auto"/>
        <w:ind w:firstLine="709"/>
        <w:contextualSpacing/>
        <w:jc w:val="both"/>
        <w:rPr>
          <w:rFonts w:ascii="Times New Roman" w:hAnsi="Times New Roman"/>
          <w:sz w:val="28"/>
          <w:szCs w:val="28"/>
        </w:rPr>
      </w:pPr>
      <w:r w:rsidRPr="00D05440">
        <w:rPr>
          <w:rFonts w:ascii="Times New Roman" w:hAnsi="Times New Roman"/>
          <w:sz w:val="28"/>
          <w:szCs w:val="28"/>
        </w:rPr>
        <w:t>25 мая 2016 года в Михайловском театре прошла премьера балета «Люблю тебя, Петр</w:t>
      </w:r>
      <w:r w:rsidR="00222D05" w:rsidRPr="00D05440">
        <w:rPr>
          <w:rFonts w:ascii="Times New Roman" w:hAnsi="Times New Roman"/>
          <w:sz w:val="28"/>
          <w:szCs w:val="28"/>
        </w:rPr>
        <w:t>а творенье» по мотивам поэмы А.</w:t>
      </w:r>
      <w:r w:rsidRPr="00D05440">
        <w:rPr>
          <w:rFonts w:ascii="Times New Roman" w:hAnsi="Times New Roman"/>
          <w:sz w:val="28"/>
          <w:szCs w:val="28"/>
        </w:rPr>
        <w:t>С.</w:t>
      </w:r>
      <w:r w:rsidR="00222D05" w:rsidRPr="00D05440">
        <w:rPr>
          <w:rFonts w:ascii="Times New Roman" w:hAnsi="Times New Roman"/>
          <w:sz w:val="28"/>
          <w:szCs w:val="28"/>
          <w:lang w:val="en-US"/>
        </w:rPr>
        <w:t> </w:t>
      </w:r>
      <w:r w:rsidRPr="00D05440">
        <w:rPr>
          <w:rFonts w:ascii="Times New Roman" w:hAnsi="Times New Roman"/>
          <w:sz w:val="28"/>
          <w:szCs w:val="28"/>
        </w:rPr>
        <w:t xml:space="preserve">Пушкина «Медный всадник» на музыку Третьей симфонии («Илья Муромец») Глиэра. </w:t>
      </w:r>
    </w:p>
    <w:p w:rsidR="0055413A" w:rsidRPr="00D05440" w:rsidRDefault="0055413A" w:rsidP="00D05440">
      <w:pPr>
        <w:spacing w:after="0" w:line="360" w:lineRule="auto"/>
        <w:ind w:firstLine="709"/>
        <w:contextualSpacing/>
        <w:jc w:val="both"/>
        <w:rPr>
          <w:rFonts w:ascii="Times New Roman" w:hAnsi="Times New Roman"/>
          <w:sz w:val="28"/>
          <w:szCs w:val="28"/>
        </w:rPr>
      </w:pPr>
      <w:r w:rsidRPr="00D05440">
        <w:rPr>
          <w:rFonts w:ascii="Times New Roman" w:hAnsi="Times New Roman"/>
          <w:sz w:val="28"/>
          <w:szCs w:val="28"/>
        </w:rPr>
        <w:t>Интерпретация образа любимого народом богатыря не ограничивается музыкальным искусством и находит яркое воплощение во многих областях творчества.</w:t>
      </w:r>
    </w:p>
    <w:p w:rsidR="0055413A" w:rsidRPr="00D05440" w:rsidRDefault="0055413A" w:rsidP="00D05440">
      <w:pPr>
        <w:spacing w:after="0" w:line="360" w:lineRule="auto"/>
        <w:ind w:firstLine="709"/>
        <w:contextualSpacing/>
        <w:jc w:val="both"/>
        <w:rPr>
          <w:rFonts w:ascii="Times New Roman" w:hAnsi="Times New Roman"/>
          <w:sz w:val="28"/>
          <w:szCs w:val="28"/>
        </w:rPr>
      </w:pPr>
      <w:r w:rsidRPr="00D05440">
        <w:rPr>
          <w:rFonts w:ascii="Times New Roman" w:hAnsi="Times New Roman"/>
          <w:sz w:val="28"/>
          <w:szCs w:val="28"/>
        </w:rPr>
        <w:t xml:space="preserve">Наиболее обширное представление о нем дают произведения литературы. В частности, сегодня насчитывается около тринадцати самостоятельных сюжетов, посвященных Илье Муромцу, в русском былинном эпосе. К примеру, сохранилась рукописная народная книга XVIII века «История об Илье Муромце». </w:t>
      </w:r>
    </w:p>
    <w:p w:rsidR="0055413A" w:rsidRPr="00D05440" w:rsidRDefault="0055413A" w:rsidP="00D05440">
      <w:pPr>
        <w:spacing w:after="0" w:line="360" w:lineRule="auto"/>
        <w:ind w:firstLine="709"/>
        <w:contextualSpacing/>
        <w:jc w:val="both"/>
        <w:rPr>
          <w:rFonts w:ascii="Times New Roman" w:hAnsi="Times New Roman"/>
          <w:sz w:val="28"/>
          <w:szCs w:val="28"/>
        </w:rPr>
      </w:pPr>
      <w:r w:rsidRPr="00D05440">
        <w:rPr>
          <w:rFonts w:ascii="Times New Roman" w:hAnsi="Times New Roman"/>
          <w:sz w:val="28"/>
          <w:szCs w:val="28"/>
        </w:rPr>
        <w:t xml:space="preserve">В классической литературе наиболее показательными являются работы Н. М. Карамзина (незавершенная поэма «Илья Муромец» – богатырская сказка, 1795), А. К. Толстого (баллада «Илья Муромец», 1871), Я. Райниса (трагедия «Илья Муромец», 1922), В. Шукшина (рассказ «До третьих петухов», 1974). </w:t>
      </w:r>
    </w:p>
    <w:p w:rsidR="0055413A" w:rsidRPr="00D05440" w:rsidRDefault="0055413A" w:rsidP="00D05440">
      <w:pPr>
        <w:spacing w:after="0" w:line="360" w:lineRule="auto"/>
        <w:ind w:firstLine="709"/>
        <w:contextualSpacing/>
        <w:jc w:val="both"/>
        <w:rPr>
          <w:rFonts w:ascii="Times New Roman" w:hAnsi="Times New Roman"/>
          <w:sz w:val="28"/>
          <w:szCs w:val="28"/>
        </w:rPr>
      </w:pPr>
      <w:r w:rsidRPr="00D05440">
        <w:rPr>
          <w:rFonts w:ascii="Times New Roman" w:hAnsi="Times New Roman"/>
          <w:sz w:val="28"/>
          <w:szCs w:val="28"/>
        </w:rPr>
        <w:t xml:space="preserve">Современная литература представлена сочинениями в разных жанрах: фантастическим романом о борьбе Ильи Муромца с Соловьём-разбойником О. </w:t>
      </w:r>
      <w:proofErr w:type="spellStart"/>
      <w:r w:rsidRPr="00D05440">
        <w:rPr>
          <w:rFonts w:ascii="Times New Roman" w:hAnsi="Times New Roman"/>
          <w:sz w:val="28"/>
          <w:szCs w:val="28"/>
        </w:rPr>
        <w:t>Дивова</w:t>
      </w:r>
      <w:proofErr w:type="spellEnd"/>
      <w:r w:rsidRPr="00D05440">
        <w:rPr>
          <w:rFonts w:ascii="Times New Roman" w:hAnsi="Times New Roman"/>
          <w:sz w:val="28"/>
          <w:szCs w:val="28"/>
        </w:rPr>
        <w:t xml:space="preserve"> («Храбр», 2006), </w:t>
      </w:r>
      <w:proofErr w:type="spellStart"/>
      <w:r w:rsidRPr="00D05440">
        <w:rPr>
          <w:rFonts w:ascii="Times New Roman" w:hAnsi="Times New Roman"/>
          <w:sz w:val="28"/>
          <w:szCs w:val="28"/>
        </w:rPr>
        <w:t>фэнтези</w:t>
      </w:r>
      <w:proofErr w:type="spellEnd"/>
      <w:r w:rsidRPr="00D05440">
        <w:rPr>
          <w:rFonts w:ascii="Times New Roman" w:hAnsi="Times New Roman"/>
          <w:sz w:val="28"/>
          <w:szCs w:val="28"/>
        </w:rPr>
        <w:t xml:space="preserve"> И.</w:t>
      </w:r>
      <w:r w:rsidR="000C67EA" w:rsidRPr="00D05440">
        <w:rPr>
          <w:rFonts w:ascii="Times New Roman" w:hAnsi="Times New Roman"/>
          <w:sz w:val="28"/>
          <w:szCs w:val="28"/>
        </w:rPr>
        <w:t> </w:t>
      </w:r>
      <w:r w:rsidRPr="00D05440">
        <w:rPr>
          <w:rFonts w:ascii="Times New Roman" w:hAnsi="Times New Roman"/>
          <w:sz w:val="28"/>
          <w:szCs w:val="28"/>
        </w:rPr>
        <w:t>Кошкина («Илья Муромец», 2007), историческим романом А.</w:t>
      </w:r>
      <w:r w:rsidR="000C67EA" w:rsidRPr="00D05440">
        <w:rPr>
          <w:rFonts w:ascii="Times New Roman" w:hAnsi="Times New Roman"/>
          <w:sz w:val="28"/>
          <w:szCs w:val="28"/>
        </w:rPr>
        <w:t> </w:t>
      </w:r>
      <w:r w:rsidRPr="00D05440">
        <w:rPr>
          <w:rFonts w:ascii="Times New Roman" w:hAnsi="Times New Roman"/>
          <w:sz w:val="28"/>
          <w:szCs w:val="28"/>
        </w:rPr>
        <w:t>Брусникина, в котором Илья, сын Иванов – один из главных героев («</w:t>
      </w:r>
      <w:proofErr w:type="spellStart"/>
      <w:r w:rsidRPr="00D05440">
        <w:rPr>
          <w:rFonts w:ascii="Times New Roman" w:hAnsi="Times New Roman"/>
          <w:sz w:val="28"/>
          <w:szCs w:val="28"/>
        </w:rPr>
        <w:t>Девятный</w:t>
      </w:r>
      <w:proofErr w:type="spellEnd"/>
      <w:r w:rsidRPr="00D05440">
        <w:rPr>
          <w:rFonts w:ascii="Times New Roman" w:hAnsi="Times New Roman"/>
          <w:sz w:val="28"/>
          <w:szCs w:val="28"/>
        </w:rPr>
        <w:t xml:space="preserve"> Спас», 2007).</w:t>
      </w:r>
    </w:p>
    <w:p w:rsidR="0055413A" w:rsidRPr="00D05440" w:rsidRDefault="0055413A" w:rsidP="00D05440">
      <w:pPr>
        <w:spacing w:after="0" w:line="360" w:lineRule="auto"/>
        <w:ind w:firstLine="709"/>
        <w:contextualSpacing/>
        <w:jc w:val="both"/>
        <w:rPr>
          <w:rFonts w:ascii="Times New Roman" w:hAnsi="Times New Roman"/>
          <w:sz w:val="28"/>
          <w:szCs w:val="28"/>
        </w:rPr>
      </w:pPr>
      <w:r w:rsidRPr="00D05440">
        <w:rPr>
          <w:rFonts w:ascii="Times New Roman" w:hAnsi="Times New Roman"/>
          <w:sz w:val="28"/>
          <w:szCs w:val="28"/>
        </w:rPr>
        <w:t xml:space="preserve">В изобразительном искусстве фигура Ильи Муромца – центральный образ </w:t>
      </w:r>
      <w:r w:rsidR="00AF59CF" w:rsidRPr="00D05440">
        <w:rPr>
          <w:rFonts w:ascii="Times New Roman" w:hAnsi="Times New Roman"/>
          <w:sz w:val="28"/>
          <w:szCs w:val="28"/>
        </w:rPr>
        <w:t xml:space="preserve">исторических </w:t>
      </w:r>
      <w:r w:rsidRPr="00D05440">
        <w:rPr>
          <w:rFonts w:ascii="Times New Roman" w:hAnsi="Times New Roman"/>
          <w:sz w:val="28"/>
          <w:szCs w:val="28"/>
        </w:rPr>
        <w:t xml:space="preserve">полотен В. Васнецова («Витязь на распутье», 1877; «Богатыри»,1898), В. П. Верещагина («Илья Муромец на пиру у князя Владимира», 1872), Н. Рериха («Илья Муромец», 1910), К. Васильева («Илья Муромец освобождает узников», «Илья Муромец и голь кабацкая», «Илья </w:t>
      </w:r>
      <w:r w:rsidRPr="00D05440">
        <w:rPr>
          <w:rFonts w:ascii="Times New Roman" w:hAnsi="Times New Roman"/>
          <w:sz w:val="28"/>
          <w:szCs w:val="28"/>
        </w:rPr>
        <w:lastRenderedPageBreak/>
        <w:t>Муромец в ссоре с князем Владимиром», «Дар Святогора»,1974); иллюстраций И. </w:t>
      </w:r>
      <w:proofErr w:type="spellStart"/>
      <w:r w:rsidRPr="00D05440">
        <w:rPr>
          <w:rFonts w:ascii="Times New Roman" w:hAnsi="Times New Roman"/>
          <w:sz w:val="28"/>
          <w:szCs w:val="28"/>
        </w:rPr>
        <w:t>Билибина</w:t>
      </w:r>
      <w:proofErr w:type="spellEnd"/>
      <w:r w:rsidRPr="00D05440">
        <w:rPr>
          <w:rFonts w:ascii="Times New Roman" w:hAnsi="Times New Roman"/>
          <w:sz w:val="28"/>
          <w:szCs w:val="28"/>
        </w:rPr>
        <w:t xml:space="preserve"> («Илья Муромец», «Илья Муромец и Святогор», «Илья Муромец и Соловей-разбойник», «Илья Муромец и жена Святогора», 1940).</w:t>
      </w:r>
    </w:p>
    <w:p w:rsidR="0055413A" w:rsidRPr="00D05440" w:rsidRDefault="0055413A" w:rsidP="00D05440">
      <w:pPr>
        <w:spacing w:after="0" w:line="360" w:lineRule="auto"/>
        <w:ind w:firstLine="709"/>
        <w:contextualSpacing/>
        <w:jc w:val="both"/>
        <w:rPr>
          <w:rFonts w:ascii="Times New Roman" w:hAnsi="Times New Roman"/>
          <w:sz w:val="28"/>
          <w:szCs w:val="28"/>
        </w:rPr>
      </w:pPr>
      <w:r w:rsidRPr="00D05440">
        <w:rPr>
          <w:rFonts w:ascii="Times New Roman" w:hAnsi="Times New Roman"/>
          <w:sz w:val="28"/>
          <w:szCs w:val="28"/>
        </w:rPr>
        <w:t>Тема богатырского образа приобретает особую актуальность в киноискусстве. В частности, киностудия детских и юношеских фильмов носит имя славного богатыря Ильи Муромца. На сегодняшний день известны четыре полнометражных фильма: «Илья Муромец» режиссёра А. Птушко (1956); «Этот негодяй Сидоров» режиссёра В. Горлова (1984); «Приключения в Тридесятом царстве» режиссёра В. Ивановской (2010); «Реальная сказка» режиссёра А. </w:t>
      </w:r>
      <w:proofErr w:type="spellStart"/>
      <w:r w:rsidRPr="00D05440">
        <w:rPr>
          <w:rFonts w:ascii="Times New Roman" w:hAnsi="Times New Roman"/>
          <w:sz w:val="28"/>
          <w:szCs w:val="28"/>
        </w:rPr>
        <w:t>Мармонтова</w:t>
      </w:r>
      <w:proofErr w:type="spellEnd"/>
      <w:r w:rsidRPr="00D05440">
        <w:rPr>
          <w:rFonts w:ascii="Times New Roman" w:hAnsi="Times New Roman"/>
          <w:sz w:val="28"/>
          <w:szCs w:val="28"/>
        </w:rPr>
        <w:t xml:space="preserve"> (2011). Большой интерес вызывают дилогия мультфильмов «Илья Муромец. Пролог» и «Илья Муромец и Соловей-разб</w:t>
      </w:r>
      <w:r w:rsidR="00222D05" w:rsidRPr="00D05440">
        <w:rPr>
          <w:rFonts w:ascii="Times New Roman" w:hAnsi="Times New Roman"/>
          <w:sz w:val="28"/>
          <w:szCs w:val="28"/>
        </w:rPr>
        <w:t>ойник» (1975-1978) режиссера И.</w:t>
      </w:r>
      <w:r w:rsidR="00222D05" w:rsidRPr="00D05440">
        <w:rPr>
          <w:rFonts w:ascii="Times New Roman" w:hAnsi="Times New Roman"/>
          <w:sz w:val="28"/>
          <w:szCs w:val="28"/>
          <w:lang w:val="en-US"/>
        </w:rPr>
        <w:t> </w:t>
      </w:r>
      <w:proofErr w:type="spellStart"/>
      <w:r w:rsidRPr="00D05440">
        <w:rPr>
          <w:rFonts w:ascii="Times New Roman" w:hAnsi="Times New Roman"/>
          <w:sz w:val="28"/>
          <w:szCs w:val="28"/>
        </w:rPr>
        <w:t>Аксенчука</w:t>
      </w:r>
      <w:proofErr w:type="spellEnd"/>
      <w:r w:rsidRPr="00D05440">
        <w:rPr>
          <w:rFonts w:ascii="Times New Roman" w:hAnsi="Times New Roman"/>
          <w:sz w:val="28"/>
          <w:szCs w:val="28"/>
        </w:rPr>
        <w:t>. На сегодняшний день в прокат вышла серия полнометражных мультипликационных фильмов (</w:t>
      </w:r>
      <w:proofErr w:type="spellStart"/>
      <w:r w:rsidRPr="00D05440">
        <w:rPr>
          <w:rFonts w:ascii="Times New Roman" w:hAnsi="Times New Roman"/>
          <w:sz w:val="28"/>
          <w:szCs w:val="28"/>
        </w:rPr>
        <w:t>гепталогия</w:t>
      </w:r>
      <w:proofErr w:type="spellEnd"/>
      <w:r w:rsidRPr="00D05440">
        <w:rPr>
          <w:rFonts w:ascii="Times New Roman" w:hAnsi="Times New Roman"/>
          <w:sz w:val="28"/>
          <w:szCs w:val="28"/>
        </w:rPr>
        <w:t>) «Три богатыря» (2004-2016) режиссёров К. </w:t>
      </w:r>
      <w:proofErr w:type="spellStart"/>
      <w:r w:rsidRPr="00D05440">
        <w:rPr>
          <w:rFonts w:ascii="Times New Roman" w:hAnsi="Times New Roman"/>
          <w:sz w:val="28"/>
          <w:szCs w:val="28"/>
        </w:rPr>
        <w:t>Бронзита</w:t>
      </w:r>
      <w:proofErr w:type="spellEnd"/>
      <w:r w:rsidRPr="00D05440">
        <w:rPr>
          <w:rFonts w:ascii="Times New Roman" w:hAnsi="Times New Roman"/>
          <w:sz w:val="28"/>
          <w:szCs w:val="28"/>
        </w:rPr>
        <w:t>, И. Максимова, В. </w:t>
      </w:r>
      <w:proofErr w:type="spellStart"/>
      <w:r w:rsidRPr="00D05440">
        <w:rPr>
          <w:rFonts w:ascii="Times New Roman" w:hAnsi="Times New Roman"/>
          <w:sz w:val="28"/>
          <w:szCs w:val="28"/>
        </w:rPr>
        <w:t>Торопчина</w:t>
      </w:r>
      <w:proofErr w:type="spellEnd"/>
      <w:r w:rsidRPr="00D05440">
        <w:rPr>
          <w:rFonts w:ascii="Times New Roman" w:hAnsi="Times New Roman"/>
          <w:sz w:val="28"/>
          <w:szCs w:val="28"/>
        </w:rPr>
        <w:t>, С. </w:t>
      </w:r>
      <w:proofErr w:type="spellStart"/>
      <w:r w:rsidRPr="00D05440">
        <w:rPr>
          <w:rFonts w:ascii="Times New Roman" w:hAnsi="Times New Roman"/>
          <w:sz w:val="28"/>
          <w:szCs w:val="28"/>
        </w:rPr>
        <w:t>Глезина</w:t>
      </w:r>
      <w:proofErr w:type="spellEnd"/>
      <w:r w:rsidRPr="00D05440">
        <w:rPr>
          <w:rFonts w:ascii="Times New Roman" w:hAnsi="Times New Roman"/>
          <w:sz w:val="28"/>
          <w:szCs w:val="28"/>
        </w:rPr>
        <w:t>, К. Феоктистова.</w:t>
      </w:r>
    </w:p>
    <w:p w:rsidR="000C67EA" w:rsidRPr="00D05440" w:rsidRDefault="000C67EA" w:rsidP="00D05440">
      <w:pPr>
        <w:spacing w:after="0" w:line="360" w:lineRule="auto"/>
        <w:ind w:firstLine="709"/>
        <w:contextualSpacing/>
        <w:jc w:val="both"/>
        <w:rPr>
          <w:rFonts w:ascii="Times New Roman" w:hAnsi="Times New Roman"/>
          <w:sz w:val="28"/>
          <w:szCs w:val="28"/>
        </w:rPr>
      </w:pPr>
      <w:r w:rsidRPr="00D05440">
        <w:rPr>
          <w:rFonts w:ascii="Times New Roman" w:hAnsi="Times New Roman"/>
          <w:sz w:val="28"/>
          <w:szCs w:val="28"/>
        </w:rPr>
        <w:t>Отдельн</w:t>
      </w:r>
      <w:r w:rsidR="00861DA6">
        <w:rPr>
          <w:rFonts w:ascii="Times New Roman" w:hAnsi="Times New Roman"/>
          <w:sz w:val="28"/>
          <w:szCs w:val="28"/>
        </w:rPr>
        <w:t>ым</w:t>
      </w:r>
      <w:r w:rsidRPr="00D05440">
        <w:rPr>
          <w:rFonts w:ascii="Times New Roman" w:hAnsi="Times New Roman"/>
          <w:sz w:val="28"/>
          <w:szCs w:val="28"/>
        </w:rPr>
        <w:t>, самостоятельн</w:t>
      </w:r>
      <w:r w:rsidR="00861DA6">
        <w:rPr>
          <w:rFonts w:ascii="Times New Roman" w:hAnsi="Times New Roman"/>
          <w:sz w:val="28"/>
          <w:szCs w:val="28"/>
        </w:rPr>
        <w:t>ым</w:t>
      </w:r>
      <w:r w:rsidRPr="00D05440">
        <w:rPr>
          <w:rFonts w:ascii="Times New Roman" w:hAnsi="Times New Roman"/>
          <w:sz w:val="28"/>
          <w:szCs w:val="28"/>
        </w:rPr>
        <w:t xml:space="preserve"> </w:t>
      </w:r>
      <w:r w:rsidR="00861DA6">
        <w:rPr>
          <w:rFonts w:ascii="Times New Roman" w:hAnsi="Times New Roman"/>
          <w:sz w:val="28"/>
          <w:szCs w:val="28"/>
        </w:rPr>
        <w:t>исследованием</w:t>
      </w:r>
      <w:r w:rsidRPr="00D05440">
        <w:rPr>
          <w:rFonts w:ascii="Times New Roman" w:hAnsi="Times New Roman"/>
          <w:sz w:val="28"/>
          <w:szCs w:val="28"/>
        </w:rPr>
        <w:t xml:space="preserve"> может стать </w:t>
      </w:r>
      <w:proofErr w:type="spellStart"/>
      <w:r w:rsidR="00861DA6">
        <w:rPr>
          <w:rFonts w:ascii="Times New Roman" w:hAnsi="Times New Roman"/>
          <w:sz w:val="28"/>
          <w:szCs w:val="28"/>
        </w:rPr>
        <w:t>ретья</w:t>
      </w:r>
      <w:proofErr w:type="spellEnd"/>
      <w:r w:rsidR="00861DA6">
        <w:rPr>
          <w:rFonts w:ascii="Times New Roman" w:hAnsi="Times New Roman"/>
          <w:sz w:val="28"/>
          <w:szCs w:val="28"/>
        </w:rPr>
        <w:t xml:space="preserve"> симфония </w:t>
      </w:r>
      <w:r w:rsidRPr="00D05440">
        <w:rPr>
          <w:rFonts w:ascii="Times New Roman" w:hAnsi="Times New Roman"/>
          <w:sz w:val="28"/>
          <w:szCs w:val="28"/>
        </w:rPr>
        <w:t>русского композитора Р. М. Глиэра – «Ильи Муромца русского искусства»</w:t>
      </w:r>
      <w:r w:rsidR="00EA1C7A">
        <w:rPr>
          <w:rStyle w:val="af1"/>
          <w:rFonts w:ascii="Times New Roman" w:hAnsi="Times New Roman"/>
          <w:sz w:val="28"/>
          <w:szCs w:val="28"/>
        </w:rPr>
        <w:footnoteReference w:id="4"/>
      </w:r>
      <w:r w:rsidRPr="00D05440">
        <w:rPr>
          <w:rFonts w:ascii="Times New Roman" w:hAnsi="Times New Roman"/>
          <w:sz w:val="28"/>
          <w:szCs w:val="28"/>
        </w:rPr>
        <w:t xml:space="preserve">. Будучи продолжателем традиций М. И. Глинки, композиторов «Могучей кучки», вслед за авторами «Князя Игоря» и «Богатырской» симфонии Бородина, «Китежа» Римского-Корсакова, «Добрыни Никитича» Гречанинова, «Трех богатырей» Васнецова он в своей Третьей симфонии «Илья Муромец» поднимает тему на новую высоту, создав, по словам Леопольда </w:t>
      </w:r>
      <w:proofErr w:type="spellStart"/>
      <w:r w:rsidRPr="00D05440">
        <w:rPr>
          <w:rFonts w:ascii="Times New Roman" w:hAnsi="Times New Roman"/>
          <w:sz w:val="28"/>
          <w:szCs w:val="28"/>
        </w:rPr>
        <w:t>Стоковского</w:t>
      </w:r>
      <w:proofErr w:type="spellEnd"/>
      <w:r w:rsidRPr="00D05440">
        <w:rPr>
          <w:rFonts w:ascii="Times New Roman" w:hAnsi="Times New Roman"/>
          <w:sz w:val="28"/>
          <w:szCs w:val="28"/>
        </w:rPr>
        <w:t>, «…памятник славянской культуре, – музыку, которая выражает силу русского народа», «замечательный образец архитектоники большого масштаба, подобного силуэту огромной горной цепи, наблюдаемой на расстоянии» [</w:t>
      </w:r>
      <w:r w:rsidR="00222D05" w:rsidRPr="00D05440">
        <w:rPr>
          <w:rFonts w:ascii="Times New Roman" w:hAnsi="Times New Roman"/>
          <w:sz w:val="28"/>
          <w:szCs w:val="28"/>
        </w:rPr>
        <w:t>1</w:t>
      </w:r>
      <w:r w:rsidRPr="00D05440">
        <w:rPr>
          <w:rFonts w:ascii="Times New Roman" w:hAnsi="Times New Roman"/>
          <w:sz w:val="28"/>
          <w:szCs w:val="28"/>
        </w:rPr>
        <w:t>].</w:t>
      </w:r>
    </w:p>
    <w:p w:rsidR="000C67EA" w:rsidRPr="00D05440" w:rsidRDefault="000C67EA" w:rsidP="00D05440">
      <w:pPr>
        <w:spacing w:after="0" w:line="360" w:lineRule="auto"/>
        <w:ind w:firstLine="709"/>
        <w:contextualSpacing/>
        <w:jc w:val="both"/>
        <w:rPr>
          <w:rFonts w:ascii="Times New Roman" w:hAnsi="Times New Roman"/>
          <w:sz w:val="28"/>
          <w:szCs w:val="28"/>
        </w:rPr>
      </w:pPr>
      <w:r w:rsidRPr="00D05440">
        <w:rPr>
          <w:rFonts w:ascii="Times New Roman" w:hAnsi="Times New Roman"/>
          <w:sz w:val="28"/>
          <w:szCs w:val="28"/>
        </w:rPr>
        <w:lastRenderedPageBreak/>
        <w:t>Р. М. Глиэр стал первым, кто персонифицировал образ Ильи Муромца средствами симфонической музыки, о чем восторженно высказался Сергей Городецкий:</w:t>
      </w:r>
    </w:p>
    <w:p w:rsidR="000C67EA" w:rsidRPr="00D05440" w:rsidRDefault="000C67EA" w:rsidP="00D04087">
      <w:pPr>
        <w:spacing w:after="0" w:line="240" w:lineRule="auto"/>
        <w:ind w:firstLine="709"/>
        <w:contextualSpacing/>
        <w:jc w:val="both"/>
        <w:rPr>
          <w:rFonts w:ascii="Times New Roman" w:hAnsi="Times New Roman"/>
          <w:i/>
          <w:sz w:val="28"/>
          <w:szCs w:val="28"/>
        </w:rPr>
      </w:pPr>
      <w:r w:rsidRPr="00D05440">
        <w:rPr>
          <w:rFonts w:ascii="Times New Roman" w:hAnsi="Times New Roman"/>
          <w:i/>
          <w:sz w:val="28"/>
          <w:szCs w:val="28"/>
        </w:rPr>
        <w:t>Какая солнечная сфера</w:t>
      </w:r>
    </w:p>
    <w:p w:rsidR="000C67EA" w:rsidRPr="00D05440" w:rsidRDefault="000C67EA" w:rsidP="00D04087">
      <w:pPr>
        <w:spacing w:after="0" w:line="240" w:lineRule="auto"/>
        <w:ind w:firstLine="709"/>
        <w:contextualSpacing/>
        <w:jc w:val="both"/>
        <w:rPr>
          <w:rFonts w:ascii="Times New Roman" w:hAnsi="Times New Roman"/>
          <w:i/>
          <w:sz w:val="28"/>
          <w:szCs w:val="28"/>
        </w:rPr>
      </w:pPr>
      <w:r w:rsidRPr="00D05440">
        <w:rPr>
          <w:rFonts w:ascii="Times New Roman" w:hAnsi="Times New Roman"/>
          <w:i/>
          <w:sz w:val="28"/>
          <w:szCs w:val="28"/>
        </w:rPr>
        <w:t>Раскрылась в творчестве Глиэра!</w:t>
      </w:r>
    </w:p>
    <w:p w:rsidR="000C67EA" w:rsidRPr="00D05440" w:rsidRDefault="000C67EA" w:rsidP="00D04087">
      <w:pPr>
        <w:spacing w:after="0" w:line="240" w:lineRule="auto"/>
        <w:ind w:firstLine="709"/>
        <w:contextualSpacing/>
        <w:jc w:val="both"/>
        <w:rPr>
          <w:rFonts w:ascii="Times New Roman" w:hAnsi="Times New Roman"/>
          <w:i/>
          <w:sz w:val="28"/>
          <w:szCs w:val="28"/>
        </w:rPr>
      </w:pPr>
      <w:r w:rsidRPr="00D05440">
        <w:rPr>
          <w:rFonts w:ascii="Times New Roman" w:hAnsi="Times New Roman"/>
          <w:i/>
          <w:sz w:val="28"/>
          <w:szCs w:val="28"/>
        </w:rPr>
        <w:t>Тут растерялся б сам Орфей!</w:t>
      </w:r>
    </w:p>
    <w:p w:rsidR="000C67EA" w:rsidRPr="00D05440" w:rsidRDefault="000C67EA" w:rsidP="00D04087">
      <w:pPr>
        <w:spacing w:after="0" w:line="240" w:lineRule="auto"/>
        <w:ind w:firstLine="709"/>
        <w:contextualSpacing/>
        <w:jc w:val="both"/>
        <w:rPr>
          <w:rFonts w:ascii="Times New Roman" w:hAnsi="Times New Roman"/>
          <w:i/>
          <w:sz w:val="28"/>
          <w:szCs w:val="28"/>
        </w:rPr>
      </w:pPr>
      <w:r w:rsidRPr="00D05440">
        <w:rPr>
          <w:rFonts w:ascii="Times New Roman" w:hAnsi="Times New Roman"/>
          <w:i/>
          <w:sz w:val="28"/>
          <w:szCs w:val="28"/>
        </w:rPr>
        <w:t>Но у Глиэра – звукам мера,</w:t>
      </w:r>
    </w:p>
    <w:p w:rsidR="000C67EA" w:rsidRPr="00D05440" w:rsidRDefault="000C67EA" w:rsidP="00D04087">
      <w:pPr>
        <w:spacing w:after="0" w:line="240" w:lineRule="auto"/>
        <w:ind w:firstLine="709"/>
        <w:contextualSpacing/>
        <w:jc w:val="both"/>
        <w:rPr>
          <w:rFonts w:ascii="Times New Roman" w:hAnsi="Times New Roman"/>
          <w:i/>
          <w:sz w:val="28"/>
          <w:szCs w:val="28"/>
        </w:rPr>
      </w:pPr>
      <w:r w:rsidRPr="00D05440">
        <w:rPr>
          <w:rFonts w:ascii="Times New Roman" w:hAnsi="Times New Roman"/>
          <w:i/>
          <w:sz w:val="28"/>
          <w:szCs w:val="28"/>
        </w:rPr>
        <w:t>И в ритм восторженная вера,</w:t>
      </w:r>
    </w:p>
    <w:p w:rsidR="000C67EA" w:rsidRPr="00D05440" w:rsidRDefault="000C67EA" w:rsidP="00D04087">
      <w:pPr>
        <w:spacing w:after="0" w:line="240" w:lineRule="auto"/>
        <w:ind w:firstLine="709"/>
        <w:contextualSpacing/>
        <w:jc w:val="both"/>
        <w:rPr>
          <w:rFonts w:ascii="Times New Roman" w:hAnsi="Times New Roman"/>
          <w:i/>
          <w:sz w:val="28"/>
          <w:szCs w:val="28"/>
        </w:rPr>
      </w:pPr>
      <w:r w:rsidRPr="00D05440">
        <w:rPr>
          <w:rFonts w:ascii="Times New Roman" w:hAnsi="Times New Roman"/>
          <w:i/>
          <w:sz w:val="28"/>
          <w:szCs w:val="28"/>
        </w:rPr>
        <w:t>И стройность бешеных идей!</w:t>
      </w:r>
    </w:p>
    <w:p w:rsidR="000C67EA" w:rsidRPr="00D05440" w:rsidRDefault="000C67EA" w:rsidP="00D04087">
      <w:pPr>
        <w:spacing w:after="0" w:line="240" w:lineRule="auto"/>
        <w:ind w:firstLine="709"/>
        <w:contextualSpacing/>
        <w:jc w:val="both"/>
        <w:rPr>
          <w:rFonts w:ascii="Times New Roman" w:hAnsi="Times New Roman"/>
          <w:i/>
          <w:sz w:val="28"/>
          <w:szCs w:val="28"/>
        </w:rPr>
      </w:pPr>
      <w:r w:rsidRPr="00D05440">
        <w:rPr>
          <w:rFonts w:ascii="Times New Roman" w:hAnsi="Times New Roman"/>
          <w:i/>
          <w:sz w:val="28"/>
          <w:szCs w:val="28"/>
        </w:rPr>
        <w:t>Он не гекзаметром Гомера,</w:t>
      </w:r>
    </w:p>
    <w:p w:rsidR="000C67EA" w:rsidRPr="00D05440" w:rsidRDefault="000C67EA" w:rsidP="00D04087">
      <w:pPr>
        <w:spacing w:after="0" w:line="240" w:lineRule="auto"/>
        <w:ind w:firstLine="709"/>
        <w:contextualSpacing/>
        <w:jc w:val="both"/>
        <w:rPr>
          <w:rFonts w:ascii="Times New Roman" w:hAnsi="Times New Roman"/>
          <w:i/>
          <w:sz w:val="28"/>
          <w:szCs w:val="28"/>
        </w:rPr>
      </w:pPr>
      <w:r w:rsidRPr="00D05440">
        <w:rPr>
          <w:rFonts w:ascii="Times New Roman" w:hAnsi="Times New Roman"/>
          <w:i/>
          <w:sz w:val="28"/>
          <w:szCs w:val="28"/>
        </w:rPr>
        <w:t>Не одой Глюка-кавалера</w:t>
      </w:r>
    </w:p>
    <w:p w:rsidR="000C67EA" w:rsidRPr="00D05440" w:rsidRDefault="000C67EA" w:rsidP="00D04087">
      <w:pPr>
        <w:spacing w:after="0" w:line="240" w:lineRule="auto"/>
        <w:ind w:firstLine="709"/>
        <w:contextualSpacing/>
        <w:jc w:val="both"/>
        <w:rPr>
          <w:rFonts w:ascii="Times New Roman" w:hAnsi="Times New Roman"/>
          <w:i/>
          <w:sz w:val="28"/>
          <w:szCs w:val="28"/>
        </w:rPr>
      </w:pPr>
      <w:r w:rsidRPr="00D05440">
        <w:rPr>
          <w:rFonts w:ascii="Times New Roman" w:hAnsi="Times New Roman"/>
          <w:i/>
          <w:sz w:val="28"/>
          <w:szCs w:val="28"/>
        </w:rPr>
        <w:t>В своих симфониях звучит.</w:t>
      </w:r>
    </w:p>
    <w:p w:rsidR="000C67EA" w:rsidRPr="00D05440" w:rsidRDefault="000C67EA" w:rsidP="00D04087">
      <w:pPr>
        <w:spacing w:after="0" w:line="240" w:lineRule="auto"/>
        <w:ind w:firstLine="709"/>
        <w:contextualSpacing/>
        <w:jc w:val="both"/>
        <w:rPr>
          <w:rFonts w:ascii="Times New Roman" w:hAnsi="Times New Roman"/>
          <w:i/>
          <w:sz w:val="28"/>
          <w:szCs w:val="28"/>
        </w:rPr>
      </w:pPr>
      <w:r w:rsidRPr="00D05440">
        <w:rPr>
          <w:rFonts w:ascii="Times New Roman" w:hAnsi="Times New Roman"/>
          <w:i/>
          <w:sz w:val="28"/>
          <w:szCs w:val="28"/>
        </w:rPr>
        <w:t>Простою речью, – но не серой! –</w:t>
      </w:r>
    </w:p>
    <w:p w:rsidR="000C67EA" w:rsidRPr="00D05440" w:rsidRDefault="000C67EA" w:rsidP="00D04087">
      <w:pPr>
        <w:spacing w:after="0" w:line="240" w:lineRule="auto"/>
        <w:ind w:firstLine="709"/>
        <w:contextualSpacing/>
        <w:jc w:val="both"/>
        <w:rPr>
          <w:rFonts w:ascii="Times New Roman" w:hAnsi="Times New Roman"/>
          <w:i/>
          <w:sz w:val="28"/>
          <w:szCs w:val="28"/>
        </w:rPr>
      </w:pPr>
      <w:r w:rsidRPr="00D05440">
        <w:rPr>
          <w:rFonts w:ascii="Times New Roman" w:hAnsi="Times New Roman"/>
          <w:i/>
          <w:sz w:val="28"/>
          <w:szCs w:val="28"/>
        </w:rPr>
        <w:t>Он в дружбе с нашей славной эрой</w:t>
      </w:r>
    </w:p>
    <w:p w:rsidR="000C67EA" w:rsidRPr="00D05440" w:rsidRDefault="000C67EA" w:rsidP="00D04087">
      <w:pPr>
        <w:spacing w:after="0" w:line="240" w:lineRule="auto"/>
        <w:ind w:firstLine="709"/>
        <w:contextualSpacing/>
        <w:jc w:val="both"/>
        <w:rPr>
          <w:rFonts w:ascii="Times New Roman" w:hAnsi="Times New Roman"/>
          <w:i/>
          <w:sz w:val="28"/>
          <w:szCs w:val="28"/>
        </w:rPr>
      </w:pPr>
      <w:r w:rsidRPr="00D05440">
        <w:rPr>
          <w:rFonts w:ascii="Times New Roman" w:hAnsi="Times New Roman"/>
          <w:i/>
          <w:sz w:val="28"/>
          <w:szCs w:val="28"/>
        </w:rPr>
        <w:t>О счастье мира говорит.</w:t>
      </w:r>
    </w:p>
    <w:p w:rsidR="00AD3072" w:rsidRPr="00D05440" w:rsidRDefault="00AD3072" w:rsidP="00D05440">
      <w:pPr>
        <w:spacing w:after="0" w:line="360" w:lineRule="auto"/>
        <w:ind w:firstLine="709"/>
        <w:contextualSpacing/>
        <w:jc w:val="both"/>
        <w:rPr>
          <w:rFonts w:ascii="Times New Roman" w:hAnsi="Times New Roman"/>
          <w:sz w:val="28"/>
          <w:szCs w:val="28"/>
        </w:rPr>
      </w:pPr>
    </w:p>
    <w:p w:rsidR="001F2B29" w:rsidRPr="00EA0B9B" w:rsidRDefault="000C67EA" w:rsidP="00EA0B9B">
      <w:pPr>
        <w:spacing w:after="0" w:line="360" w:lineRule="auto"/>
        <w:ind w:firstLine="709"/>
        <w:contextualSpacing/>
        <w:jc w:val="both"/>
        <w:rPr>
          <w:rFonts w:ascii="Times New Roman" w:hAnsi="Times New Roman"/>
          <w:sz w:val="28"/>
          <w:szCs w:val="28"/>
        </w:rPr>
      </w:pPr>
      <w:r w:rsidRPr="00D05440">
        <w:rPr>
          <w:rFonts w:ascii="Times New Roman" w:hAnsi="Times New Roman"/>
          <w:sz w:val="28"/>
          <w:szCs w:val="28"/>
        </w:rPr>
        <w:t>Третья симфония Глиэра, исполненная впервые 23 марта 1912 года в Москве в Большом зале консерватории в Десятом симфоническом собрании РМО под управлением Эмиля Купера, в эпоху грозовых перемен приобрела значение «нерукотворного» памятника Илье Муромцу, «окаменевшему» со своей дружиной в эпилоге сочинения. Трагический профиль известного былинного сюжета, естественно вписавшегося в контекст эпохи модерна, соотносится с эпиграфом к симфонии – стихирой малого знаменного распева, с ее идеей смерти во имя жизни, достойной почитания, что требует отдельного исследования.</w:t>
      </w:r>
    </w:p>
    <w:p w:rsidR="001F2B29" w:rsidRDefault="00AD3072" w:rsidP="00EA0B9B">
      <w:pPr>
        <w:spacing w:before="100" w:beforeAutospacing="1" w:after="0" w:line="360" w:lineRule="auto"/>
        <w:ind w:firstLine="709"/>
        <w:contextualSpacing/>
        <w:jc w:val="center"/>
        <w:rPr>
          <w:rFonts w:ascii="Times New Roman" w:eastAsia="Times New Roman" w:hAnsi="Times New Roman"/>
          <w:sz w:val="28"/>
          <w:szCs w:val="28"/>
          <w:lang w:eastAsia="ru-RU"/>
        </w:rPr>
      </w:pPr>
      <w:r w:rsidRPr="00EA0B9B">
        <w:rPr>
          <w:rFonts w:ascii="Times New Roman" w:eastAsia="Times New Roman" w:hAnsi="Times New Roman"/>
          <w:sz w:val="28"/>
          <w:szCs w:val="28"/>
          <w:lang w:eastAsia="ru-RU"/>
        </w:rPr>
        <w:t>Список л</w:t>
      </w:r>
      <w:r w:rsidR="00222D05" w:rsidRPr="00EA0B9B">
        <w:rPr>
          <w:rFonts w:ascii="Times New Roman" w:eastAsia="Times New Roman" w:hAnsi="Times New Roman"/>
          <w:sz w:val="28"/>
          <w:szCs w:val="28"/>
          <w:lang w:eastAsia="ru-RU"/>
        </w:rPr>
        <w:t>итератур</w:t>
      </w:r>
      <w:r w:rsidRPr="00EA0B9B">
        <w:rPr>
          <w:rFonts w:ascii="Times New Roman" w:eastAsia="Times New Roman" w:hAnsi="Times New Roman"/>
          <w:sz w:val="28"/>
          <w:szCs w:val="28"/>
          <w:lang w:eastAsia="ru-RU"/>
        </w:rPr>
        <w:t>ы</w:t>
      </w:r>
    </w:p>
    <w:p w:rsidR="00EA0B9B" w:rsidRPr="00EA0B9B" w:rsidRDefault="00EA0B9B" w:rsidP="00EA0B9B">
      <w:pPr>
        <w:spacing w:before="100" w:beforeAutospacing="1" w:after="0" w:line="360" w:lineRule="auto"/>
        <w:ind w:firstLine="709"/>
        <w:contextualSpacing/>
        <w:jc w:val="center"/>
        <w:rPr>
          <w:rFonts w:ascii="Times New Roman" w:eastAsia="Times New Roman" w:hAnsi="Times New Roman"/>
          <w:sz w:val="28"/>
          <w:szCs w:val="28"/>
          <w:lang w:eastAsia="ru-RU"/>
        </w:rPr>
      </w:pPr>
    </w:p>
    <w:p w:rsidR="00E04C38" w:rsidRPr="00D05440" w:rsidRDefault="00E04C38" w:rsidP="00D05440">
      <w:pPr>
        <w:numPr>
          <w:ilvl w:val="0"/>
          <w:numId w:val="23"/>
        </w:numPr>
        <w:spacing w:after="0" w:line="360" w:lineRule="auto"/>
        <w:ind w:left="0" w:firstLine="709"/>
        <w:contextualSpacing/>
        <w:jc w:val="both"/>
        <w:rPr>
          <w:rFonts w:ascii="Times New Roman" w:hAnsi="Times New Roman"/>
          <w:sz w:val="28"/>
          <w:szCs w:val="28"/>
        </w:rPr>
      </w:pPr>
      <w:r w:rsidRPr="00D05440">
        <w:rPr>
          <w:rFonts w:ascii="Times New Roman" w:hAnsi="Times New Roman"/>
          <w:sz w:val="28"/>
          <w:szCs w:val="28"/>
        </w:rPr>
        <w:t>Арутюнян А. Эпилог симфонии Илья Муромец</w:t>
      </w:r>
      <w:r w:rsidR="00EA1C7A">
        <w:rPr>
          <w:rFonts w:ascii="Times New Roman" w:hAnsi="Times New Roman"/>
          <w:sz w:val="28"/>
          <w:szCs w:val="28"/>
        </w:rPr>
        <w:t xml:space="preserve"> </w:t>
      </w:r>
      <w:r w:rsidR="00AF59CF" w:rsidRPr="00D05440">
        <w:rPr>
          <w:rFonts w:ascii="Times New Roman" w:hAnsi="Times New Roman"/>
          <w:sz w:val="28"/>
          <w:szCs w:val="28"/>
        </w:rPr>
        <w:t>//</w:t>
      </w:r>
      <w:r w:rsidR="00EA1C7A">
        <w:rPr>
          <w:rFonts w:ascii="Times New Roman" w:hAnsi="Times New Roman"/>
          <w:sz w:val="28"/>
          <w:szCs w:val="28"/>
        </w:rPr>
        <w:t xml:space="preserve"> </w:t>
      </w:r>
      <w:r w:rsidRPr="00D05440">
        <w:rPr>
          <w:rFonts w:ascii="Times New Roman" w:hAnsi="Times New Roman"/>
          <w:sz w:val="28"/>
          <w:szCs w:val="28"/>
        </w:rPr>
        <w:t>Электронный ресурс</w:t>
      </w:r>
      <w:r w:rsidR="00AF59CF" w:rsidRPr="00D05440">
        <w:rPr>
          <w:rFonts w:ascii="Times New Roman" w:hAnsi="Times New Roman"/>
          <w:sz w:val="28"/>
          <w:szCs w:val="28"/>
        </w:rPr>
        <w:t xml:space="preserve">: </w:t>
      </w:r>
      <w:r w:rsidRPr="00D05440">
        <w:rPr>
          <w:rFonts w:ascii="Times New Roman" w:hAnsi="Times New Roman"/>
          <w:sz w:val="28"/>
          <w:szCs w:val="28"/>
        </w:rPr>
        <w:t>http://www.jandro.w</w:t>
      </w:r>
      <w:r w:rsidR="00AF59CF" w:rsidRPr="00D05440">
        <w:rPr>
          <w:rFonts w:ascii="Times New Roman" w:hAnsi="Times New Roman"/>
          <w:sz w:val="28"/>
          <w:szCs w:val="28"/>
        </w:rPr>
        <w:t>s/epilog-simfonii-ilya-muromec</w:t>
      </w:r>
      <w:r w:rsidRPr="00D05440">
        <w:rPr>
          <w:rFonts w:ascii="Times New Roman" w:hAnsi="Times New Roman"/>
          <w:sz w:val="28"/>
          <w:szCs w:val="28"/>
        </w:rPr>
        <w:t>.</w:t>
      </w:r>
    </w:p>
    <w:p w:rsidR="00E04C38" w:rsidRPr="00D05440" w:rsidRDefault="00E04C38" w:rsidP="00D05440">
      <w:pPr>
        <w:numPr>
          <w:ilvl w:val="0"/>
          <w:numId w:val="23"/>
        </w:numPr>
        <w:spacing w:before="100" w:beforeAutospacing="1" w:after="0" w:line="360" w:lineRule="auto"/>
        <w:ind w:left="0" w:firstLine="709"/>
        <w:contextualSpacing/>
        <w:jc w:val="both"/>
        <w:rPr>
          <w:rFonts w:ascii="Times New Roman" w:hAnsi="Times New Roman"/>
          <w:sz w:val="28"/>
          <w:szCs w:val="28"/>
        </w:rPr>
      </w:pPr>
      <w:r w:rsidRPr="00D05440">
        <w:rPr>
          <w:rFonts w:ascii="Times New Roman" w:hAnsi="Times New Roman"/>
          <w:sz w:val="28"/>
          <w:szCs w:val="28"/>
        </w:rPr>
        <w:t>Больша</w:t>
      </w:r>
      <w:r w:rsidR="00AF59CF" w:rsidRPr="00D05440">
        <w:rPr>
          <w:rFonts w:ascii="Times New Roman" w:hAnsi="Times New Roman"/>
          <w:sz w:val="28"/>
          <w:szCs w:val="28"/>
        </w:rPr>
        <w:t>кова, А.Ю. Литературный архетип</w:t>
      </w:r>
      <w:r w:rsidRPr="00D05440">
        <w:rPr>
          <w:rFonts w:ascii="Times New Roman" w:hAnsi="Times New Roman"/>
          <w:sz w:val="28"/>
          <w:szCs w:val="28"/>
        </w:rPr>
        <w:t>/</w:t>
      </w:r>
      <w:r w:rsidR="00AF59CF" w:rsidRPr="00D05440">
        <w:rPr>
          <w:rFonts w:ascii="Times New Roman" w:hAnsi="Times New Roman"/>
          <w:sz w:val="28"/>
          <w:szCs w:val="28"/>
        </w:rPr>
        <w:t xml:space="preserve"> </w:t>
      </w:r>
      <w:r w:rsidRPr="00D05440">
        <w:rPr>
          <w:rFonts w:ascii="Times New Roman" w:hAnsi="Times New Roman"/>
          <w:sz w:val="28"/>
          <w:szCs w:val="28"/>
        </w:rPr>
        <w:t>А.Ю.</w:t>
      </w:r>
      <w:r w:rsidR="00AF59CF" w:rsidRPr="00D05440">
        <w:rPr>
          <w:rFonts w:ascii="Times New Roman" w:hAnsi="Times New Roman"/>
          <w:sz w:val="28"/>
          <w:szCs w:val="28"/>
        </w:rPr>
        <w:t> </w:t>
      </w:r>
      <w:r w:rsidRPr="00D05440">
        <w:rPr>
          <w:rFonts w:ascii="Times New Roman" w:hAnsi="Times New Roman"/>
          <w:sz w:val="28"/>
          <w:szCs w:val="28"/>
        </w:rPr>
        <w:t>Большакова//Литературная у</w:t>
      </w:r>
      <w:r w:rsidR="00AF59CF" w:rsidRPr="00D05440">
        <w:rPr>
          <w:rFonts w:ascii="Times New Roman" w:hAnsi="Times New Roman"/>
          <w:sz w:val="28"/>
          <w:szCs w:val="28"/>
        </w:rPr>
        <w:t>чеба. – 2001. – № 6. – С. 169–</w:t>
      </w:r>
      <w:r w:rsidRPr="00D05440">
        <w:rPr>
          <w:rFonts w:ascii="Times New Roman" w:hAnsi="Times New Roman"/>
          <w:sz w:val="28"/>
          <w:szCs w:val="28"/>
        </w:rPr>
        <w:t>177.</w:t>
      </w:r>
    </w:p>
    <w:p w:rsidR="00E04C38" w:rsidRPr="00D05440" w:rsidRDefault="00AF59CF" w:rsidP="00D05440">
      <w:pPr>
        <w:numPr>
          <w:ilvl w:val="0"/>
          <w:numId w:val="23"/>
        </w:numPr>
        <w:spacing w:before="100" w:beforeAutospacing="1" w:after="0" w:line="360" w:lineRule="auto"/>
        <w:ind w:left="0" w:firstLine="709"/>
        <w:contextualSpacing/>
        <w:jc w:val="both"/>
        <w:rPr>
          <w:rFonts w:ascii="Times New Roman" w:hAnsi="Times New Roman"/>
          <w:sz w:val="28"/>
          <w:szCs w:val="28"/>
        </w:rPr>
      </w:pPr>
      <w:r w:rsidRPr="00D05440">
        <w:rPr>
          <w:rFonts w:ascii="Times New Roman" w:hAnsi="Times New Roman"/>
          <w:iCs/>
          <w:sz w:val="28"/>
          <w:szCs w:val="28"/>
        </w:rPr>
        <w:t>Бондаренко, Ю.Я. Архе</w:t>
      </w:r>
      <w:r w:rsidR="00E04C38" w:rsidRPr="00D05440">
        <w:rPr>
          <w:rFonts w:ascii="Times New Roman" w:hAnsi="Times New Roman"/>
          <w:iCs/>
          <w:sz w:val="28"/>
          <w:szCs w:val="28"/>
        </w:rPr>
        <w:t>типические черты образов героя и врага в русской и советской традиции и мировой литературе</w:t>
      </w:r>
      <w:r w:rsidRPr="00D05440">
        <w:rPr>
          <w:rFonts w:ascii="Times New Roman" w:hAnsi="Times New Roman"/>
          <w:iCs/>
          <w:sz w:val="28"/>
          <w:szCs w:val="28"/>
        </w:rPr>
        <w:t>//</w:t>
      </w:r>
      <w:r w:rsidR="00E04C38" w:rsidRPr="00D05440">
        <w:rPr>
          <w:rFonts w:ascii="Times New Roman" w:hAnsi="Times New Roman"/>
          <w:iCs/>
          <w:sz w:val="28"/>
          <w:szCs w:val="28"/>
        </w:rPr>
        <w:t>Электронный ресурс</w:t>
      </w:r>
      <w:r w:rsidRPr="00D05440">
        <w:rPr>
          <w:rFonts w:ascii="Times New Roman" w:hAnsi="Times New Roman"/>
          <w:iCs/>
          <w:sz w:val="28"/>
          <w:szCs w:val="28"/>
        </w:rPr>
        <w:t xml:space="preserve">: </w:t>
      </w:r>
      <w:r w:rsidR="00E04C38" w:rsidRPr="00D05440">
        <w:rPr>
          <w:rFonts w:ascii="Times New Roman" w:hAnsi="Times New Roman"/>
          <w:sz w:val="28"/>
          <w:szCs w:val="28"/>
          <w:lang w:eastAsia="ru-RU"/>
        </w:rPr>
        <w:t>http://ngmu.ru/cozo/mos/article/text_full.php?id=77.</w:t>
      </w:r>
    </w:p>
    <w:p w:rsidR="00E04C38" w:rsidRPr="00D05440" w:rsidRDefault="00E04C38" w:rsidP="00D05440">
      <w:pPr>
        <w:numPr>
          <w:ilvl w:val="0"/>
          <w:numId w:val="23"/>
        </w:numPr>
        <w:spacing w:after="0" w:line="360" w:lineRule="auto"/>
        <w:ind w:left="0" w:firstLine="709"/>
        <w:contextualSpacing/>
        <w:jc w:val="both"/>
        <w:rPr>
          <w:rFonts w:ascii="Times New Roman" w:hAnsi="Times New Roman"/>
          <w:sz w:val="28"/>
          <w:szCs w:val="28"/>
        </w:rPr>
      </w:pPr>
      <w:r w:rsidRPr="00D05440">
        <w:rPr>
          <w:rFonts w:ascii="Times New Roman" w:hAnsi="Times New Roman"/>
          <w:sz w:val="28"/>
          <w:szCs w:val="28"/>
        </w:rPr>
        <w:lastRenderedPageBreak/>
        <w:t>Даль, В.И. Толковый словарь живого великорусского языка</w:t>
      </w:r>
      <w:r w:rsidR="002B2FA3" w:rsidRPr="00D05440">
        <w:rPr>
          <w:rFonts w:ascii="Times New Roman" w:hAnsi="Times New Roman"/>
          <w:sz w:val="28"/>
          <w:szCs w:val="28"/>
        </w:rPr>
        <w:t>//</w:t>
      </w:r>
      <w:r w:rsidRPr="00D05440">
        <w:rPr>
          <w:rFonts w:ascii="Times New Roman" w:hAnsi="Times New Roman"/>
          <w:sz w:val="28"/>
          <w:szCs w:val="28"/>
        </w:rPr>
        <w:t>Электронный ресурс</w:t>
      </w:r>
      <w:r w:rsidR="002B2FA3" w:rsidRPr="00D05440">
        <w:rPr>
          <w:rFonts w:ascii="Times New Roman" w:hAnsi="Times New Roman"/>
          <w:sz w:val="28"/>
          <w:szCs w:val="28"/>
        </w:rPr>
        <w:t>:</w:t>
      </w:r>
      <w:r w:rsidRPr="00D05440">
        <w:rPr>
          <w:rFonts w:ascii="Times New Roman" w:hAnsi="Times New Roman"/>
          <w:sz w:val="28"/>
          <w:szCs w:val="28"/>
        </w:rPr>
        <w:t xml:space="preserve"> http://v-dal.ru.</w:t>
      </w:r>
    </w:p>
    <w:p w:rsidR="00E04C38" w:rsidRPr="00D05440" w:rsidRDefault="00E04C38" w:rsidP="00D05440">
      <w:pPr>
        <w:numPr>
          <w:ilvl w:val="0"/>
          <w:numId w:val="23"/>
        </w:numPr>
        <w:spacing w:before="100" w:beforeAutospacing="1" w:after="0" w:line="360" w:lineRule="auto"/>
        <w:ind w:left="0" w:firstLine="709"/>
        <w:contextualSpacing/>
        <w:jc w:val="both"/>
        <w:rPr>
          <w:rFonts w:ascii="Times New Roman" w:hAnsi="Times New Roman"/>
          <w:sz w:val="28"/>
          <w:szCs w:val="28"/>
          <w:lang w:eastAsia="ru-RU"/>
        </w:rPr>
      </w:pPr>
      <w:r w:rsidRPr="00D05440">
        <w:rPr>
          <w:rFonts w:ascii="Times New Roman" w:eastAsia="Times New Roman" w:hAnsi="Times New Roman"/>
          <w:sz w:val="28"/>
          <w:szCs w:val="28"/>
          <w:lang w:eastAsia="ru-RU"/>
        </w:rPr>
        <w:t xml:space="preserve">Максимов, С.Г. </w:t>
      </w:r>
      <w:r w:rsidRPr="00D05440">
        <w:rPr>
          <w:rFonts w:ascii="Times New Roman" w:hAnsi="Times New Roman"/>
          <w:bCs/>
          <w:sz w:val="28"/>
          <w:szCs w:val="28"/>
        </w:rPr>
        <w:t>Былины – героический эпос русского народа</w:t>
      </w:r>
      <w:r w:rsidR="002B2FA3" w:rsidRPr="00D05440">
        <w:rPr>
          <w:rFonts w:ascii="Times New Roman" w:hAnsi="Times New Roman"/>
          <w:bCs/>
          <w:sz w:val="28"/>
          <w:szCs w:val="28"/>
        </w:rPr>
        <w:t>//</w:t>
      </w:r>
      <w:r w:rsidRPr="00D05440">
        <w:rPr>
          <w:rFonts w:ascii="Times New Roman" w:hAnsi="Times New Roman"/>
          <w:bCs/>
          <w:sz w:val="28"/>
          <w:szCs w:val="28"/>
        </w:rPr>
        <w:t>Электронный ресурс</w:t>
      </w:r>
      <w:r w:rsidR="002B2FA3" w:rsidRPr="00D05440">
        <w:rPr>
          <w:rFonts w:ascii="Times New Roman" w:hAnsi="Times New Roman"/>
          <w:bCs/>
          <w:sz w:val="28"/>
          <w:szCs w:val="28"/>
        </w:rPr>
        <w:t xml:space="preserve">: </w:t>
      </w:r>
      <w:r w:rsidRPr="00D05440">
        <w:rPr>
          <w:rFonts w:ascii="Times New Roman" w:hAnsi="Times New Roman"/>
          <w:bCs/>
          <w:sz w:val="28"/>
          <w:szCs w:val="28"/>
        </w:rPr>
        <w:t>http://admw.ru/books/russkie-voinskie-traditsii/35.</w:t>
      </w:r>
    </w:p>
    <w:p w:rsidR="00E04C38" w:rsidRPr="00D05440" w:rsidRDefault="00E04C38" w:rsidP="00D05440">
      <w:pPr>
        <w:numPr>
          <w:ilvl w:val="0"/>
          <w:numId w:val="23"/>
        </w:numPr>
        <w:spacing w:before="100" w:beforeAutospacing="1" w:after="0" w:line="360" w:lineRule="auto"/>
        <w:ind w:left="0" w:firstLine="709"/>
        <w:contextualSpacing/>
        <w:jc w:val="both"/>
        <w:rPr>
          <w:rFonts w:ascii="Times New Roman" w:hAnsi="Times New Roman"/>
          <w:sz w:val="28"/>
          <w:szCs w:val="28"/>
        </w:rPr>
      </w:pPr>
      <w:proofErr w:type="spellStart"/>
      <w:r w:rsidRPr="00D05440">
        <w:rPr>
          <w:rFonts w:ascii="Times New Roman" w:hAnsi="Times New Roman"/>
          <w:sz w:val="28"/>
          <w:szCs w:val="28"/>
        </w:rPr>
        <w:t>Мелетинский</w:t>
      </w:r>
      <w:proofErr w:type="spellEnd"/>
      <w:r w:rsidRPr="00D05440">
        <w:rPr>
          <w:rFonts w:ascii="Times New Roman" w:hAnsi="Times New Roman"/>
          <w:sz w:val="28"/>
          <w:szCs w:val="28"/>
        </w:rPr>
        <w:t xml:space="preserve">, </w:t>
      </w:r>
      <w:r w:rsidR="002B2FA3" w:rsidRPr="00D05440">
        <w:rPr>
          <w:rFonts w:ascii="Times New Roman" w:hAnsi="Times New Roman"/>
          <w:sz w:val="28"/>
          <w:szCs w:val="28"/>
        </w:rPr>
        <w:t>Е.М. О литературных архетипах/ Е.М. </w:t>
      </w:r>
      <w:proofErr w:type="spellStart"/>
      <w:r w:rsidRPr="00D05440">
        <w:rPr>
          <w:rFonts w:ascii="Times New Roman" w:hAnsi="Times New Roman"/>
          <w:sz w:val="28"/>
          <w:szCs w:val="28"/>
        </w:rPr>
        <w:t>Мелетинский</w:t>
      </w:r>
      <w:proofErr w:type="spellEnd"/>
      <w:r w:rsidRPr="00D05440">
        <w:rPr>
          <w:rFonts w:ascii="Times New Roman" w:hAnsi="Times New Roman"/>
          <w:sz w:val="28"/>
          <w:szCs w:val="28"/>
        </w:rPr>
        <w:t xml:space="preserve">. – М.: Рос. гос. </w:t>
      </w:r>
      <w:proofErr w:type="spellStart"/>
      <w:r w:rsidRPr="00D05440">
        <w:rPr>
          <w:rFonts w:ascii="Times New Roman" w:hAnsi="Times New Roman"/>
          <w:sz w:val="28"/>
          <w:szCs w:val="28"/>
        </w:rPr>
        <w:t>гуманит</w:t>
      </w:r>
      <w:proofErr w:type="spellEnd"/>
      <w:r w:rsidRPr="00D05440">
        <w:rPr>
          <w:rFonts w:ascii="Times New Roman" w:hAnsi="Times New Roman"/>
          <w:sz w:val="28"/>
          <w:szCs w:val="28"/>
        </w:rPr>
        <w:t>. ун-т., 1994. – 136 с.</w:t>
      </w:r>
    </w:p>
    <w:p w:rsidR="00E04C38" w:rsidRPr="00D05440" w:rsidRDefault="00E04C38" w:rsidP="00D05440">
      <w:pPr>
        <w:numPr>
          <w:ilvl w:val="0"/>
          <w:numId w:val="23"/>
        </w:numPr>
        <w:spacing w:before="100" w:beforeAutospacing="1" w:after="0" w:line="360" w:lineRule="auto"/>
        <w:ind w:left="0" w:firstLine="709"/>
        <w:contextualSpacing/>
        <w:jc w:val="both"/>
        <w:rPr>
          <w:rFonts w:ascii="Times New Roman" w:hAnsi="Times New Roman"/>
          <w:sz w:val="28"/>
          <w:szCs w:val="28"/>
        </w:rPr>
      </w:pPr>
      <w:proofErr w:type="spellStart"/>
      <w:r w:rsidRPr="00D05440">
        <w:rPr>
          <w:rFonts w:ascii="Times New Roman" w:hAnsi="Times New Roman"/>
          <w:sz w:val="28"/>
          <w:szCs w:val="28"/>
        </w:rPr>
        <w:t>Мохаммад</w:t>
      </w:r>
      <w:proofErr w:type="spellEnd"/>
      <w:r w:rsidRPr="00D05440">
        <w:rPr>
          <w:rFonts w:ascii="Times New Roman" w:hAnsi="Times New Roman"/>
          <w:sz w:val="28"/>
          <w:szCs w:val="28"/>
        </w:rPr>
        <w:t>-заде, Ш.Г. Сравнительный анализ архетипических образ</w:t>
      </w:r>
      <w:r w:rsidR="002B2FA3" w:rsidRPr="00D05440">
        <w:rPr>
          <w:rFonts w:ascii="Times New Roman" w:hAnsi="Times New Roman"/>
          <w:sz w:val="28"/>
          <w:szCs w:val="28"/>
        </w:rPr>
        <w:t>ов Илья Муромца и Рустама</w:t>
      </w:r>
      <w:r w:rsidR="00D04087">
        <w:rPr>
          <w:rFonts w:ascii="Times New Roman" w:hAnsi="Times New Roman"/>
          <w:sz w:val="28"/>
          <w:szCs w:val="28"/>
        </w:rPr>
        <w:t xml:space="preserve"> </w:t>
      </w:r>
      <w:r w:rsidR="002B2FA3" w:rsidRPr="00D05440">
        <w:rPr>
          <w:rFonts w:ascii="Times New Roman" w:hAnsi="Times New Roman"/>
          <w:sz w:val="28"/>
          <w:szCs w:val="28"/>
        </w:rPr>
        <w:t>/ Ш.Г. </w:t>
      </w:r>
      <w:proofErr w:type="spellStart"/>
      <w:r w:rsidRPr="00D05440">
        <w:rPr>
          <w:rFonts w:ascii="Times New Roman" w:hAnsi="Times New Roman"/>
          <w:sz w:val="28"/>
          <w:szCs w:val="28"/>
        </w:rPr>
        <w:t>Мохаммад</w:t>
      </w:r>
      <w:proofErr w:type="spellEnd"/>
      <w:r w:rsidRPr="00D05440">
        <w:rPr>
          <w:rFonts w:ascii="Times New Roman" w:hAnsi="Times New Roman"/>
          <w:sz w:val="28"/>
          <w:szCs w:val="28"/>
        </w:rPr>
        <w:t xml:space="preserve">-заде, М. </w:t>
      </w:r>
      <w:proofErr w:type="spellStart"/>
      <w:r w:rsidRPr="00D05440">
        <w:rPr>
          <w:rFonts w:ascii="Times New Roman" w:hAnsi="Times New Roman"/>
          <w:sz w:val="28"/>
          <w:szCs w:val="28"/>
        </w:rPr>
        <w:t>Захраи</w:t>
      </w:r>
      <w:proofErr w:type="spellEnd"/>
      <w:r w:rsidR="00D04087">
        <w:rPr>
          <w:rFonts w:ascii="Times New Roman" w:hAnsi="Times New Roman"/>
          <w:sz w:val="28"/>
          <w:szCs w:val="28"/>
        </w:rPr>
        <w:t xml:space="preserve"> </w:t>
      </w:r>
      <w:r w:rsidRPr="00D05440">
        <w:rPr>
          <w:rFonts w:ascii="Times New Roman" w:hAnsi="Times New Roman"/>
          <w:sz w:val="28"/>
          <w:szCs w:val="28"/>
        </w:rPr>
        <w:t>//</w:t>
      </w:r>
      <w:r w:rsidR="002B2FA3" w:rsidRPr="00D05440">
        <w:rPr>
          <w:rFonts w:ascii="Times New Roman" w:hAnsi="Times New Roman"/>
          <w:sz w:val="28"/>
          <w:szCs w:val="28"/>
        </w:rPr>
        <w:t xml:space="preserve"> </w:t>
      </w:r>
      <w:r w:rsidRPr="00D05440">
        <w:rPr>
          <w:rFonts w:ascii="Times New Roman" w:hAnsi="Times New Roman"/>
          <w:sz w:val="28"/>
          <w:szCs w:val="28"/>
        </w:rPr>
        <w:t xml:space="preserve">Современная филология: материалы </w:t>
      </w:r>
      <w:r w:rsidRPr="00D05440">
        <w:rPr>
          <w:rFonts w:ascii="Times New Roman" w:hAnsi="Times New Roman"/>
          <w:sz w:val="28"/>
          <w:szCs w:val="28"/>
          <w:lang w:val="en-US"/>
        </w:rPr>
        <w:t>IV</w:t>
      </w:r>
      <w:r w:rsidRPr="00D05440">
        <w:rPr>
          <w:rFonts w:ascii="Times New Roman" w:hAnsi="Times New Roman"/>
          <w:sz w:val="28"/>
          <w:szCs w:val="28"/>
        </w:rPr>
        <w:t xml:space="preserve"> </w:t>
      </w:r>
      <w:proofErr w:type="spellStart"/>
      <w:r w:rsidRPr="00D05440">
        <w:rPr>
          <w:rFonts w:ascii="Times New Roman" w:hAnsi="Times New Roman"/>
          <w:sz w:val="28"/>
          <w:szCs w:val="28"/>
        </w:rPr>
        <w:t>Междунар</w:t>
      </w:r>
      <w:proofErr w:type="spellEnd"/>
      <w:r w:rsidRPr="00D05440">
        <w:rPr>
          <w:rFonts w:ascii="Times New Roman" w:hAnsi="Times New Roman"/>
          <w:sz w:val="28"/>
          <w:szCs w:val="28"/>
        </w:rPr>
        <w:t xml:space="preserve">. науч. </w:t>
      </w:r>
      <w:proofErr w:type="spellStart"/>
      <w:r w:rsidRPr="00D05440">
        <w:rPr>
          <w:rFonts w:ascii="Times New Roman" w:hAnsi="Times New Roman"/>
          <w:sz w:val="28"/>
          <w:szCs w:val="28"/>
        </w:rPr>
        <w:t>конф</w:t>
      </w:r>
      <w:proofErr w:type="spellEnd"/>
      <w:r w:rsidRPr="00D05440">
        <w:rPr>
          <w:rFonts w:ascii="Times New Roman" w:hAnsi="Times New Roman"/>
          <w:sz w:val="28"/>
          <w:szCs w:val="28"/>
        </w:rPr>
        <w:t>. – Уфа: Лето, 2015. – С. 7-9.</w:t>
      </w:r>
    </w:p>
    <w:p w:rsidR="00E04C38" w:rsidRPr="00D05440" w:rsidRDefault="00E04C38" w:rsidP="00D05440">
      <w:pPr>
        <w:numPr>
          <w:ilvl w:val="0"/>
          <w:numId w:val="23"/>
        </w:numPr>
        <w:spacing w:after="0" w:line="360" w:lineRule="auto"/>
        <w:ind w:left="0" w:firstLine="709"/>
        <w:contextualSpacing/>
        <w:jc w:val="both"/>
        <w:rPr>
          <w:rFonts w:ascii="Times New Roman" w:hAnsi="Times New Roman"/>
          <w:sz w:val="28"/>
          <w:szCs w:val="28"/>
        </w:rPr>
      </w:pPr>
      <w:proofErr w:type="spellStart"/>
      <w:r w:rsidRPr="00D05440">
        <w:rPr>
          <w:rFonts w:ascii="Times New Roman" w:hAnsi="Times New Roman"/>
          <w:sz w:val="28"/>
          <w:szCs w:val="28"/>
        </w:rPr>
        <w:t>Пропп</w:t>
      </w:r>
      <w:proofErr w:type="spellEnd"/>
      <w:r w:rsidRPr="00D05440">
        <w:rPr>
          <w:rFonts w:ascii="Times New Roman" w:hAnsi="Times New Roman"/>
          <w:sz w:val="28"/>
          <w:szCs w:val="28"/>
        </w:rPr>
        <w:t>, В.Я. Русский героический эпос/</w:t>
      </w:r>
      <w:r w:rsidR="002B2FA3" w:rsidRPr="00D05440">
        <w:rPr>
          <w:rFonts w:ascii="Times New Roman" w:hAnsi="Times New Roman"/>
          <w:sz w:val="28"/>
          <w:szCs w:val="28"/>
        </w:rPr>
        <w:t xml:space="preserve"> В.Я.</w:t>
      </w:r>
      <w:r w:rsidRPr="00D05440">
        <w:rPr>
          <w:rFonts w:ascii="Times New Roman" w:hAnsi="Times New Roman"/>
          <w:sz w:val="28"/>
          <w:szCs w:val="28"/>
        </w:rPr>
        <w:t xml:space="preserve"> </w:t>
      </w:r>
      <w:proofErr w:type="spellStart"/>
      <w:r w:rsidRPr="00D05440">
        <w:rPr>
          <w:rFonts w:ascii="Times New Roman" w:hAnsi="Times New Roman"/>
          <w:sz w:val="28"/>
          <w:szCs w:val="28"/>
        </w:rPr>
        <w:t>Пропп</w:t>
      </w:r>
      <w:proofErr w:type="spellEnd"/>
      <w:r w:rsidRPr="00D05440">
        <w:rPr>
          <w:rFonts w:ascii="Times New Roman" w:hAnsi="Times New Roman"/>
          <w:sz w:val="28"/>
          <w:szCs w:val="28"/>
        </w:rPr>
        <w:t xml:space="preserve">. – 2-е изд. – М.: </w:t>
      </w:r>
      <w:proofErr w:type="spellStart"/>
      <w:r w:rsidRPr="00D05440">
        <w:rPr>
          <w:rFonts w:ascii="Times New Roman" w:hAnsi="Times New Roman"/>
          <w:sz w:val="28"/>
          <w:szCs w:val="28"/>
        </w:rPr>
        <w:t>Гос</w:t>
      </w:r>
      <w:proofErr w:type="gramStart"/>
      <w:r w:rsidRPr="00D05440">
        <w:rPr>
          <w:rFonts w:ascii="Times New Roman" w:hAnsi="Times New Roman"/>
          <w:sz w:val="28"/>
          <w:szCs w:val="28"/>
        </w:rPr>
        <w:t>.и</w:t>
      </w:r>
      <w:proofErr w:type="gramEnd"/>
      <w:r w:rsidRPr="00D05440">
        <w:rPr>
          <w:rFonts w:ascii="Times New Roman" w:hAnsi="Times New Roman"/>
          <w:sz w:val="28"/>
          <w:szCs w:val="28"/>
        </w:rPr>
        <w:t>зд</w:t>
      </w:r>
      <w:proofErr w:type="spellEnd"/>
      <w:r w:rsidRPr="00D05440">
        <w:rPr>
          <w:rFonts w:ascii="Times New Roman" w:hAnsi="Times New Roman"/>
          <w:sz w:val="28"/>
          <w:szCs w:val="28"/>
        </w:rPr>
        <w:t xml:space="preserve">-во </w:t>
      </w:r>
      <w:proofErr w:type="spellStart"/>
      <w:r w:rsidRPr="00D05440">
        <w:rPr>
          <w:rFonts w:ascii="Times New Roman" w:hAnsi="Times New Roman"/>
          <w:sz w:val="28"/>
          <w:szCs w:val="28"/>
        </w:rPr>
        <w:t>худож</w:t>
      </w:r>
      <w:proofErr w:type="spellEnd"/>
      <w:r w:rsidRPr="00D05440">
        <w:rPr>
          <w:rFonts w:ascii="Times New Roman" w:hAnsi="Times New Roman"/>
          <w:sz w:val="28"/>
          <w:szCs w:val="28"/>
        </w:rPr>
        <w:t>. лит., 1958. – 603 с.</w:t>
      </w:r>
    </w:p>
    <w:p w:rsidR="00E04C38" w:rsidRPr="00D05440" w:rsidRDefault="00E04C38" w:rsidP="00D05440">
      <w:pPr>
        <w:numPr>
          <w:ilvl w:val="0"/>
          <w:numId w:val="23"/>
        </w:numPr>
        <w:shd w:val="clear" w:color="auto" w:fill="FFFFFF"/>
        <w:spacing w:after="0" w:line="360" w:lineRule="auto"/>
        <w:ind w:left="0" w:firstLine="709"/>
        <w:contextualSpacing/>
        <w:jc w:val="both"/>
        <w:outlineLvl w:val="1"/>
        <w:rPr>
          <w:rFonts w:ascii="Times New Roman" w:hAnsi="Times New Roman"/>
          <w:sz w:val="28"/>
          <w:szCs w:val="28"/>
          <w:shd w:val="clear" w:color="auto" w:fill="FFFFFF"/>
        </w:rPr>
      </w:pPr>
      <w:proofErr w:type="spellStart"/>
      <w:r w:rsidRPr="00D05440">
        <w:rPr>
          <w:rFonts w:ascii="Times New Roman" w:hAnsi="Times New Roman"/>
          <w:sz w:val="28"/>
          <w:szCs w:val="28"/>
          <w:shd w:val="clear" w:color="auto" w:fill="FFFFFF"/>
        </w:rPr>
        <w:t>Чернышов</w:t>
      </w:r>
      <w:proofErr w:type="spellEnd"/>
      <w:r w:rsidRPr="00D05440">
        <w:rPr>
          <w:rFonts w:ascii="Times New Roman" w:hAnsi="Times New Roman"/>
          <w:sz w:val="28"/>
          <w:szCs w:val="28"/>
          <w:shd w:val="clear" w:color="auto" w:fill="FFFFFF"/>
        </w:rPr>
        <w:t>, А.В. Архетипы древности в русской культурной традиции/</w:t>
      </w:r>
      <w:r w:rsidR="002B2FA3" w:rsidRPr="00D05440">
        <w:rPr>
          <w:rFonts w:ascii="Times New Roman" w:hAnsi="Times New Roman"/>
          <w:sz w:val="28"/>
          <w:szCs w:val="28"/>
          <w:shd w:val="clear" w:color="auto" w:fill="FFFFFF"/>
        </w:rPr>
        <w:t xml:space="preserve"> А.В. </w:t>
      </w:r>
      <w:proofErr w:type="spellStart"/>
      <w:r w:rsidR="002B2FA3" w:rsidRPr="00D05440">
        <w:rPr>
          <w:rFonts w:ascii="Times New Roman" w:hAnsi="Times New Roman"/>
          <w:sz w:val="28"/>
          <w:szCs w:val="28"/>
          <w:shd w:val="clear" w:color="auto" w:fill="FFFFFF"/>
        </w:rPr>
        <w:t>Чернышов</w:t>
      </w:r>
      <w:proofErr w:type="spellEnd"/>
      <w:r w:rsidR="00D04087">
        <w:rPr>
          <w:rFonts w:ascii="Times New Roman" w:hAnsi="Times New Roman"/>
          <w:sz w:val="28"/>
          <w:szCs w:val="28"/>
          <w:shd w:val="clear" w:color="auto" w:fill="FFFFFF"/>
        </w:rPr>
        <w:t xml:space="preserve"> </w:t>
      </w:r>
      <w:r w:rsidR="002B2FA3" w:rsidRPr="00D05440">
        <w:rPr>
          <w:rFonts w:ascii="Times New Roman" w:hAnsi="Times New Roman"/>
          <w:sz w:val="28"/>
          <w:szCs w:val="28"/>
          <w:shd w:val="clear" w:color="auto" w:fill="FFFFFF"/>
        </w:rPr>
        <w:t xml:space="preserve">// </w:t>
      </w:r>
      <w:r w:rsidRPr="00D05440">
        <w:rPr>
          <w:rFonts w:ascii="Times New Roman" w:hAnsi="Times New Roman"/>
          <w:sz w:val="28"/>
          <w:szCs w:val="28"/>
          <w:shd w:val="clear" w:color="auto" w:fill="FFFFFF"/>
        </w:rPr>
        <w:t xml:space="preserve">Социология. Психология. Философия. </w:t>
      </w:r>
      <w:proofErr w:type="spellStart"/>
      <w:r w:rsidRPr="00D05440">
        <w:rPr>
          <w:rFonts w:ascii="Times New Roman" w:hAnsi="Times New Roman"/>
          <w:sz w:val="28"/>
          <w:szCs w:val="28"/>
          <w:shd w:val="clear" w:color="auto" w:fill="FFFFFF"/>
        </w:rPr>
        <w:t>Весник</w:t>
      </w:r>
      <w:proofErr w:type="spellEnd"/>
      <w:r w:rsidRPr="00D05440">
        <w:rPr>
          <w:rFonts w:ascii="Times New Roman" w:hAnsi="Times New Roman"/>
          <w:sz w:val="28"/>
          <w:szCs w:val="28"/>
          <w:shd w:val="clear" w:color="auto" w:fill="FFFFFF"/>
        </w:rPr>
        <w:t xml:space="preserve"> Нижегородского университета им. Н.И. Лобачевского. – 2010. – №1. – С.</w:t>
      </w:r>
      <w:r w:rsidR="00D04087">
        <w:rPr>
          <w:rFonts w:ascii="Times New Roman" w:hAnsi="Times New Roman"/>
          <w:sz w:val="28"/>
          <w:szCs w:val="28"/>
          <w:shd w:val="clear" w:color="auto" w:fill="FFFFFF"/>
        </w:rPr>
        <w:t> </w:t>
      </w:r>
      <w:r w:rsidRPr="00D05440">
        <w:rPr>
          <w:rFonts w:ascii="Times New Roman" w:hAnsi="Times New Roman"/>
          <w:sz w:val="28"/>
          <w:szCs w:val="28"/>
          <w:shd w:val="clear" w:color="auto" w:fill="FFFFFF"/>
        </w:rPr>
        <w:t>349</w:t>
      </w:r>
      <w:r w:rsidR="002B2FA3" w:rsidRPr="00D05440">
        <w:rPr>
          <w:rFonts w:ascii="Times New Roman" w:hAnsi="Times New Roman"/>
          <w:sz w:val="28"/>
          <w:szCs w:val="28"/>
          <w:shd w:val="clear" w:color="auto" w:fill="FFFFFF"/>
        </w:rPr>
        <w:t>–</w:t>
      </w:r>
      <w:r w:rsidRPr="00D05440">
        <w:rPr>
          <w:rFonts w:ascii="Times New Roman" w:hAnsi="Times New Roman"/>
          <w:sz w:val="28"/>
          <w:szCs w:val="28"/>
          <w:shd w:val="clear" w:color="auto" w:fill="FFFFFF"/>
        </w:rPr>
        <w:t>356.</w:t>
      </w:r>
    </w:p>
    <w:p w:rsidR="00E04C38" w:rsidRPr="00D05440" w:rsidRDefault="00E04C38" w:rsidP="00D05440">
      <w:pPr>
        <w:numPr>
          <w:ilvl w:val="0"/>
          <w:numId w:val="23"/>
        </w:numPr>
        <w:spacing w:after="0" w:line="360" w:lineRule="auto"/>
        <w:ind w:left="0" w:firstLine="709"/>
        <w:contextualSpacing/>
        <w:jc w:val="both"/>
        <w:rPr>
          <w:rFonts w:ascii="Times New Roman" w:hAnsi="Times New Roman"/>
          <w:sz w:val="28"/>
          <w:szCs w:val="28"/>
        </w:rPr>
      </w:pPr>
      <w:r w:rsidRPr="00D05440">
        <w:rPr>
          <w:rFonts w:ascii="Times New Roman" w:eastAsia="Times New Roman" w:hAnsi="Times New Roman"/>
          <w:sz w:val="28"/>
          <w:szCs w:val="28"/>
          <w:lang w:eastAsia="ru-RU"/>
        </w:rPr>
        <w:t>Юнг, К.Г. Архетип и символ</w:t>
      </w:r>
      <w:r w:rsidR="002B2FA3" w:rsidRPr="00D05440">
        <w:rPr>
          <w:rFonts w:ascii="Times New Roman" w:eastAsia="Times New Roman" w:hAnsi="Times New Roman"/>
          <w:sz w:val="28"/>
          <w:szCs w:val="28"/>
          <w:lang w:eastAsia="ru-RU"/>
        </w:rPr>
        <w:t>//</w:t>
      </w:r>
      <w:r w:rsidRPr="00D05440">
        <w:rPr>
          <w:rFonts w:ascii="Times New Roman" w:eastAsia="Times New Roman" w:hAnsi="Times New Roman"/>
          <w:sz w:val="28"/>
          <w:szCs w:val="28"/>
          <w:lang w:eastAsia="ru-RU"/>
        </w:rPr>
        <w:t>Электронный ресурс</w:t>
      </w:r>
      <w:r w:rsidR="002B2FA3" w:rsidRPr="00D05440">
        <w:rPr>
          <w:rFonts w:ascii="Times New Roman" w:eastAsia="Times New Roman" w:hAnsi="Times New Roman"/>
          <w:sz w:val="28"/>
          <w:szCs w:val="28"/>
          <w:lang w:eastAsia="ru-RU"/>
        </w:rPr>
        <w:t xml:space="preserve">: </w:t>
      </w:r>
      <w:r w:rsidRPr="00D05440">
        <w:rPr>
          <w:rFonts w:ascii="Times New Roman" w:hAnsi="Times New Roman"/>
          <w:sz w:val="28"/>
          <w:szCs w:val="28"/>
        </w:rPr>
        <w:t>http://royallib.com/book/yung_karl/arhetip_i_simvol.html.</w:t>
      </w:r>
    </w:p>
    <w:sectPr w:rsidR="00E04C38" w:rsidRPr="00D054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33" w:rsidRDefault="00265133" w:rsidP="00727CC8">
      <w:pPr>
        <w:spacing w:after="0" w:line="240" w:lineRule="auto"/>
      </w:pPr>
      <w:r>
        <w:separator/>
      </w:r>
    </w:p>
  </w:endnote>
  <w:endnote w:type="continuationSeparator" w:id="0">
    <w:p w:rsidR="00265133" w:rsidRDefault="00265133" w:rsidP="0072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33" w:rsidRDefault="00265133" w:rsidP="00727CC8">
      <w:pPr>
        <w:spacing w:after="0" w:line="240" w:lineRule="auto"/>
      </w:pPr>
      <w:r>
        <w:separator/>
      </w:r>
    </w:p>
  </w:footnote>
  <w:footnote w:type="continuationSeparator" w:id="0">
    <w:p w:rsidR="00265133" w:rsidRDefault="00265133" w:rsidP="00727CC8">
      <w:pPr>
        <w:spacing w:after="0" w:line="240" w:lineRule="auto"/>
      </w:pPr>
      <w:r>
        <w:continuationSeparator/>
      </w:r>
    </w:p>
  </w:footnote>
  <w:footnote w:id="1">
    <w:p w:rsidR="00D717E9" w:rsidRPr="00D717E9" w:rsidRDefault="00D717E9" w:rsidP="00D717E9">
      <w:pPr>
        <w:spacing w:before="100" w:beforeAutospacing="1" w:after="0" w:line="240" w:lineRule="auto"/>
        <w:contextualSpacing/>
        <w:jc w:val="both"/>
        <w:rPr>
          <w:rFonts w:ascii="Times New Roman" w:hAnsi="Times New Roman"/>
          <w:sz w:val="20"/>
          <w:szCs w:val="20"/>
        </w:rPr>
      </w:pPr>
      <w:r w:rsidRPr="00D717E9">
        <w:rPr>
          <w:rStyle w:val="af1"/>
          <w:sz w:val="20"/>
          <w:szCs w:val="20"/>
        </w:rPr>
        <w:footnoteRef/>
      </w:r>
      <w:r w:rsidRPr="00D717E9">
        <w:rPr>
          <w:sz w:val="20"/>
          <w:szCs w:val="20"/>
        </w:rPr>
        <w:t xml:space="preserve"> </w:t>
      </w:r>
      <w:r w:rsidRPr="00D717E9">
        <w:rPr>
          <w:rFonts w:ascii="Times New Roman" w:hAnsi="Times New Roman"/>
          <w:sz w:val="20"/>
          <w:szCs w:val="20"/>
        </w:rPr>
        <w:t xml:space="preserve">Имя Илья – это «русский вариант» древнееврейского имени </w:t>
      </w:r>
      <w:proofErr w:type="spellStart"/>
      <w:r w:rsidRPr="00D717E9">
        <w:rPr>
          <w:rFonts w:ascii="Times New Roman" w:hAnsi="Times New Roman"/>
          <w:sz w:val="20"/>
          <w:szCs w:val="20"/>
        </w:rPr>
        <w:t>Элияху</w:t>
      </w:r>
      <w:proofErr w:type="spellEnd"/>
      <w:r w:rsidRPr="00D717E9">
        <w:rPr>
          <w:rFonts w:ascii="Times New Roman" w:hAnsi="Times New Roman"/>
          <w:sz w:val="20"/>
          <w:szCs w:val="20"/>
        </w:rPr>
        <w:t xml:space="preserve"> («верующий»), означающего «Мой Бог – Господь». Еще одна версия – происхождение от имени Илия, имеющего значение «крепость Господня» и «сила Божья».</w:t>
      </w:r>
    </w:p>
  </w:footnote>
  <w:footnote w:id="2">
    <w:p w:rsidR="00D717E9" w:rsidRPr="00EA1C7A" w:rsidRDefault="00D717E9" w:rsidP="00EA1C7A">
      <w:pPr>
        <w:spacing w:before="100" w:beforeAutospacing="1" w:after="0" w:line="240" w:lineRule="auto"/>
        <w:contextualSpacing/>
        <w:jc w:val="both"/>
        <w:rPr>
          <w:rFonts w:ascii="Times New Roman" w:eastAsia="Times New Roman" w:hAnsi="Times New Roman"/>
          <w:sz w:val="20"/>
          <w:szCs w:val="20"/>
          <w:lang w:eastAsia="ru-RU"/>
        </w:rPr>
      </w:pPr>
      <w:r w:rsidRPr="00D717E9">
        <w:rPr>
          <w:rStyle w:val="af1"/>
          <w:sz w:val="20"/>
          <w:szCs w:val="20"/>
        </w:rPr>
        <w:footnoteRef/>
      </w:r>
      <w:r w:rsidRPr="00D717E9">
        <w:rPr>
          <w:sz w:val="20"/>
          <w:szCs w:val="20"/>
        </w:rPr>
        <w:t xml:space="preserve"> </w:t>
      </w:r>
      <w:r w:rsidRPr="00D717E9">
        <w:rPr>
          <w:rFonts w:ascii="Times New Roman" w:hAnsi="Times New Roman"/>
          <w:sz w:val="20"/>
          <w:szCs w:val="20"/>
        </w:rPr>
        <w:t xml:space="preserve">Илья Муромец </w:t>
      </w:r>
      <w:r w:rsidRPr="00D717E9">
        <w:rPr>
          <w:rFonts w:ascii="Times New Roman" w:eastAsia="Times New Roman" w:hAnsi="Times New Roman"/>
          <w:sz w:val="20"/>
          <w:szCs w:val="20"/>
          <w:lang w:eastAsia="ru-RU"/>
        </w:rPr>
        <w:t>причислен Православной церковью к лику святых. Первоначально его захоронили в богатырском приделе Софийского собора – в одном храме с Ярославом Мудрым и княгиней Ольгой. В дальнейшем его мощи «перекочевали» в Киево-Печерскую лавру. Первые исторические свидетельства почитания преподобного Илии Муромца относятся к концу XVI века [5</w:t>
      </w:r>
      <w:r w:rsidRPr="00D717E9">
        <w:rPr>
          <w:rFonts w:ascii="Times New Roman" w:hAnsi="Times New Roman"/>
          <w:bCs/>
          <w:sz w:val="20"/>
          <w:szCs w:val="20"/>
        </w:rPr>
        <w:t>]</w:t>
      </w:r>
      <w:r w:rsidRPr="00D717E9">
        <w:rPr>
          <w:rFonts w:ascii="Times New Roman" w:eastAsia="Times New Roman" w:hAnsi="Times New Roman"/>
          <w:sz w:val="20"/>
          <w:szCs w:val="20"/>
          <w:lang w:eastAsia="ru-RU"/>
        </w:rPr>
        <w:t>.</w:t>
      </w:r>
    </w:p>
  </w:footnote>
  <w:footnote w:id="3">
    <w:p w:rsidR="00EA1C7A" w:rsidRPr="00861DA6" w:rsidRDefault="00EA1C7A" w:rsidP="00861DA6">
      <w:pPr>
        <w:spacing w:before="100" w:beforeAutospacing="1" w:after="0" w:line="240" w:lineRule="auto"/>
        <w:contextualSpacing/>
        <w:jc w:val="both"/>
        <w:rPr>
          <w:rFonts w:ascii="Times New Roman" w:hAnsi="Times New Roman"/>
          <w:sz w:val="20"/>
          <w:szCs w:val="20"/>
        </w:rPr>
      </w:pPr>
      <w:r>
        <w:rPr>
          <w:rStyle w:val="af1"/>
        </w:rPr>
        <w:footnoteRef/>
      </w:r>
      <w:r>
        <w:t xml:space="preserve"> </w:t>
      </w:r>
      <w:r w:rsidRPr="00EA1C7A">
        <w:rPr>
          <w:rFonts w:ascii="Times New Roman" w:hAnsi="Times New Roman"/>
          <w:sz w:val="20"/>
          <w:szCs w:val="20"/>
        </w:rPr>
        <w:t>В тамбовской записи Астрова П. И. после краткого рассказа об исцелении ангелами Ильи-сидня и последующем его подвиге – поражении Сол</w:t>
      </w:r>
      <w:r>
        <w:rPr>
          <w:rFonts w:ascii="Times New Roman" w:hAnsi="Times New Roman"/>
          <w:sz w:val="20"/>
          <w:szCs w:val="20"/>
        </w:rPr>
        <w:t>овья-разбойника говорится, что Б</w:t>
      </w:r>
      <w:r w:rsidRPr="00EA1C7A">
        <w:rPr>
          <w:rFonts w:ascii="Times New Roman" w:hAnsi="Times New Roman"/>
          <w:sz w:val="20"/>
          <w:szCs w:val="20"/>
        </w:rPr>
        <w:t>ог взял богатыря живым на небо, и он вместе с Михаилом-архангелом искоренял на земле чертей.</w:t>
      </w:r>
    </w:p>
  </w:footnote>
  <w:footnote w:id="4">
    <w:p w:rsidR="00EA1C7A" w:rsidRPr="00EA1C7A" w:rsidRDefault="00EA1C7A" w:rsidP="00EA1C7A">
      <w:pPr>
        <w:spacing w:before="100" w:beforeAutospacing="1" w:after="0" w:line="240" w:lineRule="auto"/>
        <w:contextualSpacing/>
        <w:jc w:val="both"/>
        <w:rPr>
          <w:rFonts w:ascii="Times New Roman" w:hAnsi="Times New Roman"/>
          <w:sz w:val="20"/>
          <w:szCs w:val="20"/>
        </w:rPr>
      </w:pPr>
      <w:r>
        <w:rPr>
          <w:rStyle w:val="af1"/>
        </w:rPr>
        <w:footnoteRef/>
      </w:r>
      <w:r>
        <w:t xml:space="preserve"> </w:t>
      </w:r>
      <w:r w:rsidRPr="00EA1C7A">
        <w:rPr>
          <w:rFonts w:ascii="Times New Roman" w:hAnsi="Times New Roman"/>
          <w:sz w:val="20"/>
          <w:szCs w:val="20"/>
        </w:rPr>
        <w:t>Уникальный серебряный кубок с надписью «Илье Муромцу русского искусства» Глиэр получил от слушателей после концерта в Киеве в 1917 году, в котором дирижировал Первым фортепианным концертом Сергей Прокофьева.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433"/>
    <w:multiLevelType w:val="multilevel"/>
    <w:tmpl w:val="26D8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067C8"/>
    <w:multiLevelType w:val="multilevel"/>
    <w:tmpl w:val="70F4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A06B8"/>
    <w:multiLevelType w:val="multilevel"/>
    <w:tmpl w:val="ECB2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A160A"/>
    <w:multiLevelType w:val="hybridMultilevel"/>
    <w:tmpl w:val="5AA27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44E82"/>
    <w:multiLevelType w:val="multilevel"/>
    <w:tmpl w:val="09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F64709"/>
    <w:multiLevelType w:val="hybridMultilevel"/>
    <w:tmpl w:val="D586FC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AF2E61"/>
    <w:multiLevelType w:val="multilevel"/>
    <w:tmpl w:val="1810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E0508A"/>
    <w:multiLevelType w:val="multilevel"/>
    <w:tmpl w:val="27CC0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D7252"/>
    <w:multiLevelType w:val="multilevel"/>
    <w:tmpl w:val="07D0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DB2513"/>
    <w:multiLevelType w:val="multilevel"/>
    <w:tmpl w:val="EE98F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BE4233"/>
    <w:multiLevelType w:val="multilevel"/>
    <w:tmpl w:val="9CAE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9636D"/>
    <w:multiLevelType w:val="multilevel"/>
    <w:tmpl w:val="52D0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736FD8"/>
    <w:multiLevelType w:val="multilevel"/>
    <w:tmpl w:val="25A4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2A5F14"/>
    <w:multiLevelType w:val="multilevel"/>
    <w:tmpl w:val="8EEC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F417BB"/>
    <w:multiLevelType w:val="hybridMultilevel"/>
    <w:tmpl w:val="EF4235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DA45869"/>
    <w:multiLevelType w:val="multilevel"/>
    <w:tmpl w:val="FCC808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5A3B42"/>
    <w:multiLevelType w:val="multilevel"/>
    <w:tmpl w:val="4050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1D7387"/>
    <w:multiLevelType w:val="multilevel"/>
    <w:tmpl w:val="8F18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601A4D"/>
    <w:multiLevelType w:val="multilevel"/>
    <w:tmpl w:val="41B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921873"/>
    <w:multiLevelType w:val="hybridMultilevel"/>
    <w:tmpl w:val="80C6AF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B9B1F14"/>
    <w:multiLevelType w:val="multilevel"/>
    <w:tmpl w:val="F1D4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072618"/>
    <w:multiLevelType w:val="multilevel"/>
    <w:tmpl w:val="9E34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161970"/>
    <w:multiLevelType w:val="hybridMultilevel"/>
    <w:tmpl w:val="26A28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9EE6366"/>
    <w:multiLevelType w:val="singleLevel"/>
    <w:tmpl w:val="3376A56C"/>
    <w:lvl w:ilvl="0">
      <w:start w:val="1"/>
      <w:numFmt w:val="decimal"/>
      <w:lvlText w:val="%1."/>
      <w:lvlJc w:val="left"/>
      <w:pPr>
        <w:ind w:left="360" w:hanging="360"/>
      </w:pPr>
      <w:rPr>
        <w:b w:val="0"/>
      </w:rPr>
    </w:lvl>
  </w:abstractNum>
  <w:num w:numId="1">
    <w:abstractNumId w:val="10"/>
  </w:num>
  <w:num w:numId="2">
    <w:abstractNumId w:val="8"/>
  </w:num>
  <w:num w:numId="3">
    <w:abstractNumId w:val="0"/>
  </w:num>
  <w:num w:numId="4">
    <w:abstractNumId w:val="17"/>
  </w:num>
  <w:num w:numId="5">
    <w:abstractNumId w:val="4"/>
  </w:num>
  <w:num w:numId="6">
    <w:abstractNumId w:val="2"/>
  </w:num>
  <w:num w:numId="7">
    <w:abstractNumId w:val="12"/>
  </w:num>
  <w:num w:numId="8">
    <w:abstractNumId w:val="1"/>
  </w:num>
  <w:num w:numId="9">
    <w:abstractNumId w:val="9"/>
  </w:num>
  <w:num w:numId="10">
    <w:abstractNumId w:val="11"/>
  </w:num>
  <w:num w:numId="11">
    <w:abstractNumId w:val="6"/>
  </w:num>
  <w:num w:numId="12">
    <w:abstractNumId w:val="15"/>
  </w:num>
  <w:num w:numId="13">
    <w:abstractNumId w:val="7"/>
  </w:num>
  <w:num w:numId="14">
    <w:abstractNumId w:val="13"/>
  </w:num>
  <w:num w:numId="15">
    <w:abstractNumId w:val="20"/>
  </w:num>
  <w:num w:numId="16">
    <w:abstractNumId w:val="16"/>
  </w:num>
  <w:num w:numId="17">
    <w:abstractNumId w:val="18"/>
  </w:num>
  <w:num w:numId="18">
    <w:abstractNumId w:val="22"/>
  </w:num>
  <w:num w:numId="19">
    <w:abstractNumId w:val="19"/>
  </w:num>
  <w:num w:numId="20">
    <w:abstractNumId w:val="14"/>
  </w:num>
  <w:num w:numId="21">
    <w:abstractNumId w:val="21"/>
  </w:num>
  <w:num w:numId="22">
    <w:abstractNumId w:val="5"/>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23"/>
    <w:rsid w:val="00003AC7"/>
    <w:rsid w:val="000338CF"/>
    <w:rsid w:val="00040FA0"/>
    <w:rsid w:val="00092931"/>
    <w:rsid w:val="000C67EA"/>
    <w:rsid w:val="000D5AE8"/>
    <w:rsid w:val="000D61F1"/>
    <w:rsid w:val="000D635B"/>
    <w:rsid w:val="000E3996"/>
    <w:rsid w:val="000F07FC"/>
    <w:rsid w:val="0013096A"/>
    <w:rsid w:val="001854EC"/>
    <w:rsid w:val="001B7933"/>
    <w:rsid w:val="001C6232"/>
    <w:rsid w:val="001C7B94"/>
    <w:rsid w:val="001D54E6"/>
    <w:rsid w:val="001E6BC0"/>
    <w:rsid w:val="001F2B29"/>
    <w:rsid w:val="00222D05"/>
    <w:rsid w:val="00242AF6"/>
    <w:rsid w:val="0024420C"/>
    <w:rsid w:val="0025630E"/>
    <w:rsid w:val="00265133"/>
    <w:rsid w:val="002A7AC7"/>
    <w:rsid w:val="002B2FA3"/>
    <w:rsid w:val="002D46EE"/>
    <w:rsid w:val="002F6014"/>
    <w:rsid w:val="003010CC"/>
    <w:rsid w:val="00310D1D"/>
    <w:rsid w:val="00321BC2"/>
    <w:rsid w:val="0032282E"/>
    <w:rsid w:val="00342F6E"/>
    <w:rsid w:val="00346C23"/>
    <w:rsid w:val="00360FD2"/>
    <w:rsid w:val="00361F58"/>
    <w:rsid w:val="003635AA"/>
    <w:rsid w:val="0037055C"/>
    <w:rsid w:val="00381BF4"/>
    <w:rsid w:val="00384302"/>
    <w:rsid w:val="003854C9"/>
    <w:rsid w:val="00392123"/>
    <w:rsid w:val="003A1C61"/>
    <w:rsid w:val="003A29D3"/>
    <w:rsid w:val="003A7050"/>
    <w:rsid w:val="003E16EF"/>
    <w:rsid w:val="003F032A"/>
    <w:rsid w:val="00402579"/>
    <w:rsid w:val="00406EDB"/>
    <w:rsid w:val="0043672E"/>
    <w:rsid w:val="004374BF"/>
    <w:rsid w:val="00471B0A"/>
    <w:rsid w:val="00484595"/>
    <w:rsid w:val="004A1C4F"/>
    <w:rsid w:val="004F08B0"/>
    <w:rsid w:val="004F1BF9"/>
    <w:rsid w:val="0052714C"/>
    <w:rsid w:val="00553931"/>
    <w:rsid w:val="0055413A"/>
    <w:rsid w:val="00555925"/>
    <w:rsid w:val="0059358E"/>
    <w:rsid w:val="005950F7"/>
    <w:rsid w:val="005973C4"/>
    <w:rsid w:val="005A11A9"/>
    <w:rsid w:val="005A318F"/>
    <w:rsid w:val="005D3CD9"/>
    <w:rsid w:val="005F6C8A"/>
    <w:rsid w:val="00604E44"/>
    <w:rsid w:val="00605197"/>
    <w:rsid w:val="00630BB2"/>
    <w:rsid w:val="00636EE2"/>
    <w:rsid w:val="00684B12"/>
    <w:rsid w:val="006906AB"/>
    <w:rsid w:val="00692D70"/>
    <w:rsid w:val="00695809"/>
    <w:rsid w:val="006B5E03"/>
    <w:rsid w:val="006C6F03"/>
    <w:rsid w:val="00727CC8"/>
    <w:rsid w:val="00730115"/>
    <w:rsid w:val="00732365"/>
    <w:rsid w:val="00753D84"/>
    <w:rsid w:val="0076156F"/>
    <w:rsid w:val="00772100"/>
    <w:rsid w:val="007728EB"/>
    <w:rsid w:val="007822D2"/>
    <w:rsid w:val="007B446F"/>
    <w:rsid w:val="007C0F2E"/>
    <w:rsid w:val="007C69D2"/>
    <w:rsid w:val="007C7A99"/>
    <w:rsid w:val="00820D68"/>
    <w:rsid w:val="00847167"/>
    <w:rsid w:val="00854420"/>
    <w:rsid w:val="00856866"/>
    <w:rsid w:val="00861DA6"/>
    <w:rsid w:val="00866D7A"/>
    <w:rsid w:val="00870CB2"/>
    <w:rsid w:val="008E1E62"/>
    <w:rsid w:val="008E4D7D"/>
    <w:rsid w:val="00915CBA"/>
    <w:rsid w:val="009442F1"/>
    <w:rsid w:val="00966482"/>
    <w:rsid w:val="00972F93"/>
    <w:rsid w:val="00976683"/>
    <w:rsid w:val="00994CF4"/>
    <w:rsid w:val="009A2C29"/>
    <w:rsid w:val="009A3EE1"/>
    <w:rsid w:val="009C35A7"/>
    <w:rsid w:val="009C3C6D"/>
    <w:rsid w:val="009D6A99"/>
    <w:rsid w:val="009E3E36"/>
    <w:rsid w:val="00A04B42"/>
    <w:rsid w:val="00A16226"/>
    <w:rsid w:val="00A17220"/>
    <w:rsid w:val="00A30920"/>
    <w:rsid w:val="00A56B7E"/>
    <w:rsid w:val="00A70893"/>
    <w:rsid w:val="00A753EA"/>
    <w:rsid w:val="00A9045A"/>
    <w:rsid w:val="00A90C3E"/>
    <w:rsid w:val="00AA507D"/>
    <w:rsid w:val="00AA6461"/>
    <w:rsid w:val="00AB065A"/>
    <w:rsid w:val="00AD3072"/>
    <w:rsid w:val="00AE67E6"/>
    <w:rsid w:val="00AF39A9"/>
    <w:rsid w:val="00AF59CF"/>
    <w:rsid w:val="00AF5F62"/>
    <w:rsid w:val="00AF69A4"/>
    <w:rsid w:val="00B21FE1"/>
    <w:rsid w:val="00B254E2"/>
    <w:rsid w:val="00B263AA"/>
    <w:rsid w:val="00B36098"/>
    <w:rsid w:val="00B50AD5"/>
    <w:rsid w:val="00B51738"/>
    <w:rsid w:val="00B5529C"/>
    <w:rsid w:val="00B65B24"/>
    <w:rsid w:val="00B740E4"/>
    <w:rsid w:val="00B74C86"/>
    <w:rsid w:val="00BC4AC8"/>
    <w:rsid w:val="00BD2D1C"/>
    <w:rsid w:val="00BF3F88"/>
    <w:rsid w:val="00BF4B5C"/>
    <w:rsid w:val="00C13516"/>
    <w:rsid w:val="00C25DD9"/>
    <w:rsid w:val="00C710D8"/>
    <w:rsid w:val="00CB3EC9"/>
    <w:rsid w:val="00CC5B9F"/>
    <w:rsid w:val="00CE320E"/>
    <w:rsid w:val="00CE42F9"/>
    <w:rsid w:val="00CE7673"/>
    <w:rsid w:val="00CF491F"/>
    <w:rsid w:val="00D00610"/>
    <w:rsid w:val="00D04087"/>
    <w:rsid w:val="00D05440"/>
    <w:rsid w:val="00D2412D"/>
    <w:rsid w:val="00D32D41"/>
    <w:rsid w:val="00D533AC"/>
    <w:rsid w:val="00D716B2"/>
    <w:rsid w:val="00D717E9"/>
    <w:rsid w:val="00D74B24"/>
    <w:rsid w:val="00D77632"/>
    <w:rsid w:val="00D865C4"/>
    <w:rsid w:val="00D93F79"/>
    <w:rsid w:val="00DC08A2"/>
    <w:rsid w:val="00DC726C"/>
    <w:rsid w:val="00DE7E5C"/>
    <w:rsid w:val="00E04C38"/>
    <w:rsid w:val="00E45FAE"/>
    <w:rsid w:val="00E5083D"/>
    <w:rsid w:val="00E6484D"/>
    <w:rsid w:val="00E755CC"/>
    <w:rsid w:val="00E819EA"/>
    <w:rsid w:val="00E82A61"/>
    <w:rsid w:val="00E962CF"/>
    <w:rsid w:val="00EA0B9B"/>
    <w:rsid w:val="00EA1C7A"/>
    <w:rsid w:val="00EC46F2"/>
    <w:rsid w:val="00ED1A60"/>
    <w:rsid w:val="00ED59DA"/>
    <w:rsid w:val="00F026CF"/>
    <w:rsid w:val="00F07D89"/>
    <w:rsid w:val="00F20B00"/>
    <w:rsid w:val="00F2325A"/>
    <w:rsid w:val="00F354B4"/>
    <w:rsid w:val="00F422E1"/>
    <w:rsid w:val="00F55489"/>
    <w:rsid w:val="00F6461E"/>
    <w:rsid w:val="00F81CD4"/>
    <w:rsid w:val="00F825B2"/>
    <w:rsid w:val="00F9089C"/>
    <w:rsid w:val="00F97553"/>
    <w:rsid w:val="00FA3AE1"/>
    <w:rsid w:val="00FC4E2E"/>
    <w:rsid w:val="00FD1B83"/>
    <w:rsid w:val="00FE4844"/>
    <w:rsid w:val="00FE5050"/>
    <w:rsid w:val="00FE6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C23"/>
    <w:pPr>
      <w:spacing w:after="200" w:line="276" w:lineRule="auto"/>
    </w:pPr>
    <w:rPr>
      <w:sz w:val="22"/>
      <w:szCs w:val="22"/>
      <w:lang w:eastAsia="en-US"/>
    </w:rPr>
  </w:style>
  <w:style w:type="paragraph" w:styleId="1">
    <w:name w:val="heading 1"/>
    <w:basedOn w:val="a"/>
    <w:next w:val="a"/>
    <w:link w:val="10"/>
    <w:uiPriority w:val="9"/>
    <w:qFormat/>
    <w:rsid w:val="00BF3F88"/>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346C2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346C23"/>
    <w:rPr>
      <w:rFonts w:ascii="Times New Roman" w:eastAsia="Times New Roman" w:hAnsi="Times New Roman" w:cs="Times New Roman"/>
      <w:b/>
      <w:bCs/>
      <w:sz w:val="36"/>
      <w:szCs w:val="36"/>
      <w:lang w:eastAsia="ru-RU"/>
    </w:rPr>
  </w:style>
  <w:style w:type="paragraph" w:styleId="a3">
    <w:name w:val="List Paragraph"/>
    <w:basedOn w:val="a"/>
    <w:uiPriority w:val="34"/>
    <w:qFormat/>
    <w:rsid w:val="00346C23"/>
    <w:pPr>
      <w:ind w:left="720"/>
      <w:contextualSpacing/>
    </w:pPr>
  </w:style>
  <w:style w:type="character" w:styleId="a4">
    <w:name w:val="Hyperlink"/>
    <w:uiPriority w:val="99"/>
    <w:unhideWhenUsed/>
    <w:rsid w:val="00346C23"/>
    <w:rPr>
      <w:color w:val="0000FF"/>
      <w:u w:val="single"/>
    </w:rPr>
  </w:style>
  <w:style w:type="character" w:customStyle="1" w:styleId="apple-converted-space">
    <w:name w:val="apple-converted-space"/>
    <w:rsid w:val="00346C23"/>
  </w:style>
  <w:style w:type="paragraph" w:styleId="a5">
    <w:name w:val="Normal (Web)"/>
    <w:basedOn w:val="a"/>
    <w:uiPriority w:val="99"/>
    <w:unhideWhenUsed/>
    <w:rsid w:val="00346C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octoggle">
    <w:name w:val="toctoggle"/>
    <w:rsid w:val="00346C23"/>
  </w:style>
  <w:style w:type="character" w:customStyle="1" w:styleId="tocnumber">
    <w:name w:val="tocnumber"/>
    <w:rsid w:val="00346C23"/>
  </w:style>
  <w:style w:type="character" w:customStyle="1" w:styleId="toctext">
    <w:name w:val="toctext"/>
    <w:rsid w:val="00346C23"/>
  </w:style>
  <w:style w:type="character" w:customStyle="1" w:styleId="key-valueitem-title">
    <w:name w:val="key-value__item-title"/>
    <w:rsid w:val="00346C23"/>
  </w:style>
  <w:style w:type="character" w:customStyle="1" w:styleId="text-cut2">
    <w:name w:val="text-cut2"/>
    <w:rsid w:val="00346C23"/>
  </w:style>
  <w:style w:type="character" w:customStyle="1" w:styleId="10">
    <w:name w:val="Заголовок 1 Знак"/>
    <w:link w:val="1"/>
    <w:uiPriority w:val="9"/>
    <w:rsid w:val="00BF3F88"/>
    <w:rPr>
      <w:rFonts w:ascii="Cambria" w:eastAsia="Times New Roman" w:hAnsi="Cambria" w:cs="Times New Roman"/>
      <w:b/>
      <w:bCs/>
      <w:kern w:val="32"/>
      <w:sz w:val="32"/>
      <w:szCs w:val="32"/>
      <w:lang w:eastAsia="en-US"/>
    </w:rPr>
  </w:style>
  <w:style w:type="character" w:styleId="a6">
    <w:name w:val="Emphasis"/>
    <w:uiPriority w:val="20"/>
    <w:qFormat/>
    <w:rsid w:val="00BF3F88"/>
    <w:rPr>
      <w:i/>
      <w:iCs/>
    </w:rPr>
  </w:style>
  <w:style w:type="paragraph" w:styleId="HTML">
    <w:name w:val="HTML Preformatted"/>
    <w:basedOn w:val="a"/>
    <w:link w:val="HTML0"/>
    <w:uiPriority w:val="99"/>
    <w:semiHidden/>
    <w:unhideWhenUsed/>
    <w:rsid w:val="00BF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semiHidden/>
    <w:rsid w:val="00BF3F88"/>
    <w:rPr>
      <w:rFonts w:ascii="Courier New" w:eastAsia="Times New Roman" w:hAnsi="Courier New" w:cs="Courier New"/>
    </w:rPr>
  </w:style>
  <w:style w:type="character" w:styleId="a7">
    <w:name w:val="Strong"/>
    <w:uiPriority w:val="22"/>
    <w:qFormat/>
    <w:rsid w:val="00BF3F88"/>
    <w:rPr>
      <w:b/>
      <w:bCs/>
    </w:rPr>
  </w:style>
  <w:style w:type="paragraph" w:styleId="a8">
    <w:name w:val="header"/>
    <w:basedOn w:val="a"/>
    <w:link w:val="a9"/>
    <w:uiPriority w:val="99"/>
    <w:semiHidden/>
    <w:unhideWhenUsed/>
    <w:rsid w:val="00727CC8"/>
    <w:pPr>
      <w:tabs>
        <w:tab w:val="center" w:pos="4677"/>
        <w:tab w:val="right" w:pos="9355"/>
      </w:tabs>
    </w:pPr>
  </w:style>
  <w:style w:type="character" w:customStyle="1" w:styleId="a9">
    <w:name w:val="Верхний колонтитул Знак"/>
    <w:link w:val="a8"/>
    <w:uiPriority w:val="99"/>
    <w:semiHidden/>
    <w:rsid w:val="00727CC8"/>
    <w:rPr>
      <w:sz w:val="22"/>
      <w:szCs w:val="22"/>
      <w:lang w:eastAsia="en-US"/>
    </w:rPr>
  </w:style>
  <w:style w:type="paragraph" w:styleId="aa">
    <w:name w:val="footer"/>
    <w:basedOn w:val="a"/>
    <w:link w:val="ab"/>
    <w:uiPriority w:val="99"/>
    <w:semiHidden/>
    <w:unhideWhenUsed/>
    <w:rsid w:val="00727CC8"/>
    <w:pPr>
      <w:tabs>
        <w:tab w:val="center" w:pos="4677"/>
        <w:tab w:val="right" w:pos="9355"/>
      </w:tabs>
    </w:pPr>
  </w:style>
  <w:style w:type="character" w:customStyle="1" w:styleId="ab">
    <w:name w:val="Нижний колонтитул Знак"/>
    <w:link w:val="aa"/>
    <w:uiPriority w:val="99"/>
    <w:semiHidden/>
    <w:rsid w:val="00727CC8"/>
    <w:rPr>
      <w:sz w:val="22"/>
      <w:szCs w:val="22"/>
      <w:lang w:eastAsia="en-US"/>
    </w:rPr>
  </w:style>
  <w:style w:type="paragraph" w:styleId="ac">
    <w:name w:val="endnote text"/>
    <w:basedOn w:val="a"/>
    <w:link w:val="ad"/>
    <w:uiPriority w:val="99"/>
    <w:semiHidden/>
    <w:unhideWhenUsed/>
    <w:rsid w:val="00A9045A"/>
    <w:rPr>
      <w:sz w:val="20"/>
      <w:szCs w:val="20"/>
    </w:rPr>
  </w:style>
  <w:style w:type="character" w:customStyle="1" w:styleId="ad">
    <w:name w:val="Текст концевой сноски Знак"/>
    <w:link w:val="ac"/>
    <w:uiPriority w:val="99"/>
    <w:semiHidden/>
    <w:rsid w:val="00A9045A"/>
    <w:rPr>
      <w:lang w:eastAsia="en-US"/>
    </w:rPr>
  </w:style>
  <w:style w:type="character" w:styleId="ae">
    <w:name w:val="endnote reference"/>
    <w:uiPriority w:val="99"/>
    <w:semiHidden/>
    <w:unhideWhenUsed/>
    <w:rsid w:val="00A9045A"/>
    <w:rPr>
      <w:vertAlign w:val="superscript"/>
    </w:rPr>
  </w:style>
  <w:style w:type="paragraph" w:styleId="af">
    <w:name w:val="footnote text"/>
    <w:basedOn w:val="a"/>
    <w:link w:val="af0"/>
    <w:uiPriority w:val="99"/>
    <w:semiHidden/>
    <w:unhideWhenUsed/>
    <w:rsid w:val="00A9045A"/>
    <w:rPr>
      <w:sz w:val="20"/>
      <w:szCs w:val="20"/>
    </w:rPr>
  </w:style>
  <w:style w:type="character" w:customStyle="1" w:styleId="af0">
    <w:name w:val="Текст сноски Знак"/>
    <w:link w:val="af"/>
    <w:uiPriority w:val="99"/>
    <w:semiHidden/>
    <w:rsid w:val="00A9045A"/>
    <w:rPr>
      <w:lang w:eastAsia="en-US"/>
    </w:rPr>
  </w:style>
  <w:style w:type="character" w:styleId="af1">
    <w:name w:val="footnote reference"/>
    <w:uiPriority w:val="99"/>
    <w:semiHidden/>
    <w:unhideWhenUsed/>
    <w:rsid w:val="00A9045A"/>
    <w:rPr>
      <w:vertAlign w:val="superscript"/>
    </w:rPr>
  </w:style>
  <w:style w:type="paragraph" w:customStyle="1" w:styleId="Style6">
    <w:name w:val="Style6"/>
    <w:basedOn w:val="a"/>
    <w:uiPriority w:val="99"/>
    <w:rsid w:val="00966482"/>
    <w:pPr>
      <w:widowControl w:val="0"/>
      <w:autoSpaceDE w:val="0"/>
      <w:autoSpaceDN w:val="0"/>
      <w:adjustRightInd w:val="0"/>
      <w:spacing w:after="0" w:line="254" w:lineRule="exact"/>
      <w:ind w:firstLine="403"/>
      <w:jc w:val="both"/>
    </w:pPr>
    <w:rPr>
      <w:rFonts w:ascii="Arial" w:eastAsia="Times New Roman" w:hAnsi="Arial" w:cs="Arial"/>
      <w:sz w:val="24"/>
      <w:szCs w:val="24"/>
      <w:lang w:eastAsia="ru-RU"/>
    </w:rPr>
  </w:style>
  <w:style w:type="character" w:customStyle="1" w:styleId="FontStyle16">
    <w:name w:val="Font Style16"/>
    <w:uiPriority w:val="99"/>
    <w:rsid w:val="00966482"/>
    <w:rPr>
      <w:rFonts w:ascii="Arial" w:hAnsi="Arial" w:cs="Arial"/>
      <w:b/>
      <w:bCs/>
      <w:sz w:val="16"/>
      <w:szCs w:val="16"/>
    </w:rPr>
  </w:style>
  <w:style w:type="character" w:customStyle="1" w:styleId="FontStyle18">
    <w:name w:val="Font Style18"/>
    <w:uiPriority w:val="99"/>
    <w:rsid w:val="00966482"/>
    <w:rPr>
      <w:rFonts w:ascii="Arial" w:hAnsi="Arial" w:cs="Arial"/>
      <w:sz w:val="26"/>
      <w:szCs w:val="26"/>
    </w:rPr>
  </w:style>
  <w:style w:type="paragraph" w:customStyle="1" w:styleId="Style5">
    <w:name w:val="Style5"/>
    <w:basedOn w:val="a"/>
    <w:uiPriority w:val="99"/>
    <w:rsid w:val="00966482"/>
    <w:pPr>
      <w:widowControl w:val="0"/>
      <w:autoSpaceDE w:val="0"/>
      <w:autoSpaceDN w:val="0"/>
      <w:adjustRightInd w:val="0"/>
      <w:spacing w:after="0" w:line="403" w:lineRule="exact"/>
      <w:ind w:firstLine="581"/>
      <w:jc w:val="both"/>
    </w:pPr>
    <w:rPr>
      <w:rFonts w:ascii="Arial" w:eastAsia="Times New Roman" w:hAnsi="Arial" w:cs="Arial"/>
      <w:sz w:val="24"/>
      <w:szCs w:val="24"/>
      <w:lang w:eastAsia="ru-RU"/>
    </w:rPr>
  </w:style>
  <w:style w:type="paragraph" w:customStyle="1" w:styleId="Style9">
    <w:name w:val="Style9"/>
    <w:basedOn w:val="a"/>
    <w:uiPriority w:val="99"/>
    <w:rsid w:val="00966482"/>
    <w:pPr>
      <w:widowControl w:val="0"/>
      <w:autoSpaceDE w:val="0"/>
      <w:autoSpaceDN w:val="0"/>
      <w:adjustRightInd w:val="0"/>
      <w:spacing w:after="0" w:line="403" w:lineRule="exact"/>
      <w:jc w:val="both"/>
    </w:pPr>
    <w:rPr>
      <w:rFonts w:ascii="Arial" w:eastAsia="Times New Roman" w:hAnsi="Arial" w:cs="Arial"/>
      <w:sz w:val="24"/>
      <w:szCs w:val="24"/>
      <w:lang w:eastAsia="ru-RU"/>
    </w:rPr>
  </w:style>
  <w:style w:type="paragraph" w:customStyle="1" w:styleId="Style11">
    <w:name w:val="Style11"/>
    <w:basedOn w:val="a"/>
    <w:uiPriority w:val="99"/>
    <w:rsid w:val="001D54E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2">
    <w:name w:val="FollowedHyperlink"/>
    <w:uiPriority w:val="99"/>
    <w:semiHidden/>
    <w:unhideWhenUsed/>
    <w:rsid w:val="001F2B2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C23"/>
    <w:pPr>
      <w:spacing w:after="200" w:line="276" w:lineRule="auto"/>
    </w:pPr>
    <w:rPr>
      <w:sz w:val="22"/>
      <w:szCs w:val="22"/>
      <w:lang w:eastAsia="en-US"/>
    </w:rPr>
  </w:style>
  <w:style w:type="paragraph" w:styleId="1">
    <w:name w:val="heading 1"/>
    <w:basedOn w:val="a"/>
    <w:next w:val="a"/>
    <w:link w:val="10"/>
    <w:uiPriority w:val="9"/>
    <w:qFormat/>
    <w:rsid w:val="00BF3F88"/>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346C2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346C23"/>
    <w:rPr>
      <w:rFonts w:ascii="Times New Roman" w:eastAsia="Times New Roman" w:hAnsi="Times New Roman" w:cs="Times New Roman"/>
      <w:b/>
      <w:bCs/>
      <w:sz w:val="36"/>
      <w:szCs w:val="36"/>
      <w:lang w:eastAsia="ru-RU"/>
    </w:rPr>
  </w:style>
  <w:style w:type="paragraph" w:styleId="a3">
    <w:name w:val="List Paragraph"/>
    <w:basedOn w:val="a"/>
    <w:uiPriority w:val="34"/>
    <w:qFormat/>
    <w:rsid w:val="00346C23"/>
    <w:pPr>
      <w:ind w:left="720"/>
      <w:contextualSpacing/>
    </w:pPr>
  </w:style>
  <w:style w:type="character" w:styleId="a4">
    <w:name w:val="Hyperlink"/>
    <w:uiPriority w:val="99"/>
    <w:unhideWhenUsed/>
    <w:rsid w:val="00346C23"/>
    <w:rPr>
      <w:color w:val="0000FF"/>
      <w:u w:val="single"/>
    </w:rPr>
  </w:style>
  <w:style w:type="character" w:customStyle="1" w:styleId="apple-converted-space">
    <w:name w:val="apple-converted-space"/>
    <w:rsid w:val="00346C23"/>
  </w:style>
  <w:style w:type="paragraph" w:styleId="a5">
    <w:name w:val="Normal (Web)"/>
    <w:basedOn w:val="a"/>
    <w:uiPriority w:val="99"/>
    <w:unhideWhenUsed/>
    <w:rsid w:val="00346C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octoggle">
    <w:name w:val="toctoggle"/>
    <w:rsid w:val="00346C23"/>
  </w:style>
  <w:style w:type="character" w:customStyle="1" w:styleId="tocnumber">
    <w:name w:val="tocnumber"/>
    <w:rsid w:val="00346C23"/>
  </w:style>
  <w:style w:type="character" w:customStyle="1" w:styleId="toctext">
    <w:name w:val="toctext"/>
    <w:rsid w:val="00346C23"/>
  </w:style>
  <w:style w:type="character" w:customStyle="1" w:styleId="key-valueitem-title">
    <w:name w:val="key-value__item-title"/>
    <w:rsid w:val="00346C23"/>
  </w:style>
  <w:style w:type="character" w:customStyle="1" w:styleId="text-cut2">
    <w:name w:val="text-cut2"/>
    <w:rsid w:val="00346C23"/>
  </w:style>
  <w:style w:type="character" w:customStyle="1" w:styleId="10">
    <w:name w:val="Заголовок 1 Знак"/>
    <w:link w:val="1"/>
    <w:uiPriority w:val="9"/>
    <w:rsid w:val="00BF3F88"/>
    <w:rPr>
      <w:rFonts w:ascii="Cambria" w:eastAsia="Times New Roman" w:hAnsi="Cambria" w:cs="Times New Roman"/>
      <w:b/>
      <w:bCs/>
      <w:kern w:val="32"/>
      <w:sz w:val="32"/>
      <w:szCs w:val="32"/>
      <w:lang w:eastAsia="en-US"/>
    </w:rPr>
  </w:style>
  <w:style w:type="character" w:styleId="a6">
    <w:name w:val="Emphasis"/>
    <w:uiPriority w:val="20"/>
    <w:qFormat/>
    <w:rsid w:val="00BF3F88"/>
    <w:rPr>
      <w:i/>
      <w:iCs/>
    </w:rPr>
  </w:style>
  <w:style w:type="paragraph" w:styleId="HTML">
    <w:name w:val="HTML Preformatted"/>
    <w:basedOn w:val="a"/>
    <w:link w:val="HTML0"/>
    <w:uiPriority w:val="99"/>
    <w:semiHidden/>
    <w:unhideWhenUsed/>
    <w:rsid w:val="00BF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semiHidden/>
    <w:rsid w:val="00BF3F88"/>
    <w:rPr>
      <w:rFonts w:ascii="Courier New" w:eastAsia="Times New Roman" w:hAnsi="Courier New" w:cs="Courier New"/>
    </w:rPr>
  </w:style>
  <w:style w:type="character" w:styleId="a7">
    <w:name w:val="Strong"/>
    <w:uiPriority w:val="22"/>
    <w:qFormat/>
    <w:rsid w:val="00BF3F88"/>
    <w:rPr>
      <w:b/>
      <w:bCs/>
    </w:rPr>
  </w:style>
  <w:style w:type="paragraph" w:styleId="a8">
    <w:name w:val="header"/>
    <w:basedOn w:val="a"/>
    <w:link w:val="a9"/>
    <w:uiPriority w:val="99"/>
    <w:semiHidden/>
    <w:unhideWhenUsed/>
    <w:rsid w:val="00727CC8"/>
    <w:pPr>
      <w:tabs>
        <w:tab w:val="center" w:pos="4677"/>
        <w:tab w:val="right" w:pos="9355"/>
      </w:tabs>
    </w:pPr>
  </w:style>
  <w:style w:type="character" w:customStyle="1" w:styleId="a9">
    <w:name w:val="Верхний колонтитул Знак"/>
    <w:link w:val="a8"/>
    <w:uiPriority w:val="99"/>
    <w:semiHidden/>
    <w:rsid w:val="00727CC8"/>
    <w:rPr>
      <w:sz w:val="22"/>
      <w:szCs w:val="22"/>
      <w:lang w:eastAsia="en-US"/>
    </w:rPr>
  </w:style>
  <w:style w:type="paragraph" w:styleId="aa">
    <w:name w:val="footer"/>
    <w:basedOn w:val="a"/>
    <w:link w:val="ab"/>
    <w:uiPriority w:val="99"/>
    <w:semiHidden/>
    <w:unhideWhenUsed/>
    <w:rsid w:val="00727CC8"/>
    <w:pPr>
      <w:tabs>
        <w:tab w:val="center" w:pos="4677"/>
        <w:tab w:val="right" w:pos="9355"/>
      </w:tabs>
    </w:pPr>
  </w:style>
  <w:style w:type="character" w:customStyle="1" w:styleId="ab">
    <w:name w:val="Нижний колонтитул Знак"/>
    <w:link w:val="aa"/>
    <w:uiPriority w:val="99"/>
    <w:semiHidden/>
    <w:rsid w:val="00727CC8"/>
    <w:rPr>
      <w:sz w:val="22"/>
      <w:szCs w:val="22"/>
      <w:lang w:eastAsia="en-US"/>
    </w:rPr>
  </w:style>
  <w:style w:type="paragraph" w:styleId="ac">
    <w:name w:val="endnote text"/>
    <w:basedOn w:val="a"/>
    <w:link w:val="ad"/>
    <w:uiPriority w:val="99"/>
    <w:semiHidden/>
    <w:unhideWhenUsed/>
    <w:rsid w:val="00A9045A"/>
    <w:rPr>
      <w:sz w:val="20"/>
      <w:szCs w:val="20"/>
    </w:rPr>
  </w:style>
  <w:style w:type="character" w:customStyle="1" w:styleId="ad">
    <w:name w:val="Текст концевой сноски Знак"/>
    <w:link w:val="ac"/>
    <w:uiPriority w:val="99"/>
    <w:semiHidden/>
    <w:rsid w:val="00A9045A"/>
    <w:rPr>
      <w:lang w:eastAsia="en-US"/>
    </w:rPr>
  </w:style>
  <w:style w:type="character" w:styleId="ae">
    <w:name w:val="endnote reference"/>
    <w:uiPriority w:val="99"/>
    <w:semiHidden/>
    <w:unhideWhenUsed/>
    <w:rsid w:val="00A9045A"/>
    <w:rPr>
      <w:vertAlign w:val="superscript"/>
    </w:rPr>
  </w:style>
  <w:style w:type="paragraph" w:styleId="af">
    <w:name w:val="footnote text"/>
    <w:basedOn w:val="a"/>
    <w:link w:val="af0"/>
    <w:uiPriority w:val="99"/>
    <w:semiHidden/>
    <w:unhideWhenUsed/>
    <w:rsid w:val="00A9045A"/>
    <w:rPr>
      <w:sz w:val="20"/>
      <w:szCs w:val="20"/>
    </w:rPr>
  </w:style>
  <w:style w:type="character" w:customStyle="1" w:styleId="af0">
    <w:name w:val="Текст сноски Знак"/>
    <w:link w:val="af"/>
    <w:uiPriority w:val="99"/>
    <w:semiHidden/>
    <w:rsid w:val="00A9045A"/>
    <w:rPr>
      <w:lang w:eastAsia="en-US"/>
    </w:rPr>
  </w:style>
  <w:style w:type="character" w:styleId="af1">
    <w:name w:val="footnote reference"/>
    <w:uiPriority w:val="99"/>
    <w:semiHidden/>
    <w:unhideWhenUsed/>
    <w:rsid w:val="00A9045A"/>
    <w:rPr>
      <w:vertAlign w:val="superscript"/>
    </w:rPr>
  </w:style>
  <w:style w:type="paragraph" w:customStyle="1" w:styleId="Style6">
    <w:name w:val="Style6"/>
    <w:basedOn w:val="a"/>
    <w:uiPriority w:val="99"/>
    <w:rsid w:val="00966482"/>
    <w:pPr>
      <w:widowControl w:val="0"/>
      <w:autoSpaceDE w:val="0"/>
      <w:autoSpaceDN w:val="0"/>
      <w:adjustRightInd w:val="0"/>
      <w:spacing w:after="0" w:line="254" w:lineRule="exact"/>
      <w:ind w:firstLine="403"/>
      <w:jc w:val="both"/>
    </w:pPr>
    <w:rPr>
      <w:rFonts w:ascii="Arial" w:eastAsia="Times New Roman" w:hAnsi="Arial" w:cs="Arial"/>
      <w:sz w:val="24"/>
      <w:szCs w:val="24"/>
      <w:lang w:eastAsia="ru-RU"/>
    </w:rPr>
  </w:style>
  <w:style w:type="character" w:customStyle="1" w:styleId="FontStyle16">
    <w:name w:val="Font Style16"/>
    <w:uiPriority w:val="99"/>
    <w:rsid w:val="00966482"/>
    <w:rPr>
      <w:rFonts w:ascii="Arial" w:hAnsi="Arial" w:cs="Arial"/>
      <w:b/>
      <w:bCs/>
      <w:sz w:val="16"/>
      <w:szCs w:val="16"/>
    </w:rPr>
  </w:style>
  <w:style w:type="character" w:customStyle="1" w:styleId="FontStyle18">
    <w:name w:val="Font Style18"/>
    <w:uiPriority w:val="99"/>
    <w:rsid w:val="00966482"/>
    <w:rPr>
      <w:rFonts w:ascii="Arial" w:hAnsi="Arial" w:cs="Arial"/>
      <w:sz w:val="26"/>
      <w:szCs w:val="26"/>
    </w:rPr>
  </w:style>
  <w:style w:type="paragraph" w:customStyle="1" w:styleId="Style5">
    <w:name w:val="Style5"/>
    <w:basedOn w:val="a"/>
    <w:uiPriority w:val="99"/>
    <w:rsid w:val="00966482"/>
    <w:pPr>
      <w:widowControl w:val="0"/>
      <w:autoSpaceDE w:val="0"/>
      <w:autoSpaceDN w:val="0"/>
      <w:adjustRightInd w:val="0"/>
      <w:spacing w:after="0" w:line="403" w:lineRule="exact"/>
      <w:ind w:firstLine="581"/>
      <w:jc w:val="both"/>
    </w:pPr>
    <w:rPr>
      <w:rFonts w:ascii="Arial" w:eastAsia="Times New Roman" w:hAnsi="Arial" w:cs="Arial"/>
      <w:sz w:val="24"/>
      <w:szCs w:val="24"/>
      <w:lang w:eastAsia="ru-RU"/>
    </w:rPr>
  </w:style>
  <w:style w:type="paragraph" w:customStyle="1" w:styleId="Style9">
    <w:name w:val="Style9"/>
    <w:basedOn w:val="a"/>
    <w:uiPriority w:val="99"/>
    <w:rsid w:val="00966482"/>
    <w:pPr>
      <w:widowControl w:val="0"/>
      <w:autoSpaceDE w:val="0"/>
      <w:autoSpaceDN w:val="0"/>
      <w:adjustRightInd w:val="0"/>
      <w:spacing w:after="0" w:line="403" w:lineRule="exact"/>
      <w:jc w:val="both"/>
    </w:pPr>
    <w:rPr>
      <w:rFonts w:ascii="Arial" w:eastAsia="Times New Roman" w:hAnsi="Arial" w:cs="Arial"/>
      <w:sz w:val="24"/>
      <w:szCs w:val="24"/>
      <w:lang w:eastAsia="ru-RU"/>
    </w:rPr>
  </w:style>
  <w:style w:type="paragraph" w:customStyle="1" w:styleId="Style11">
    <w:name w:val="Style11"/>
    <w:basedOn w:val="a"/>
    <w:uiPriority w:val="99"/>
    <w:rsid w:val="001D54E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2">
    <w:name w:val="FollowedHyperlink"/>
    <w:uiPriority w:val="99"/>
    <w:semiHidden/>
    <w:unhideWhenUsed/>
    <w:rsid w:val="001F2B2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4207">
      <w:bodyDiv w:val="1"/>
      <w:marLeft w:val="0"/>
      <w:marRight w:val="0"/>
      <w:marTop w:val="0"/>
      <w:marBottom w:val="0"/>
      <w:divBdr>
        <w:top w:val="none" w:sz="0" w:space="0" w:color="auto"/>
        <w:left w:val="none" w:sz="0" w:space="0" w:color="auto"/>
        <w:bottom w:val="none" w:sz="0" w:space="0" w:color="auto"/>
        <w:right w:val="none" w:sz="0" w:space="0" w:color="auto"/>
      </w:divBdr>
    </w:div>
    <w:div w:id="223151224">
      <w:bodyDiv w:val="1"/>
      <w:marLeft w:val="0"/>
      <w:marRight w:val="0"/>
      <w:marTop w:val="0"/>
      <w:marBottom w:val="0"/>
      <w:divBdr>
        <w:top w:val="none" w:sz="0" w:space="0" w:color="auto"/>
        <w:left w:val="none" w:sz="0" w:space="0" w:color="auto"/>
        <w:bottom w:val="none" w:sz="0" w:space="0" w:color="auto"/>
        <w:right w:val="none" w:sz="0" w:space="0" w:color="auto"/>
      </w:divBdr>
    </w:div>
    <w:div w:id="272446921">
      <w:bodyDiv w:val="1"/>
      <w:marLeft w:val="0"/>
      <w:marRight w:val="0"/>
      <w:marTop w:val="0"/>
      <w:marBottom w:val="0"/>
      <w:divBdr>
        <w:top w:val="none" w:sz="0" w:space="0" w:color="auto"/>
        <w:left w:val="none" w:sz="0" w:space="0" w:color="auto"/>
        <w:bottom w:val="none" w:sz="0" w:space="0" w:color="auto"/>
        <w:right w:val="none" w:sz="0" w:space="0" w:color="auto"/>
      </w:divBdr>
      <w:divsChild>
        <w:div w:id="817304285">
          <w:marLeft w:val="750"/>
          <w:marRight w:val="1500"/>
          <w:marTop w:val="0"/>
          <w:marBottom w:val="0"/>
          <w:divBdr>
            <w:top w:val="none" w:sz="0" w:space="0" w:color="auto"/>
            <w:left w:val="none" w:sz="0" w:space="0" w:color="auto"/>
            <w:bottom w:val="none" w:sz="0" w:space="0" w:color="auto"/>
            <w:right w:val="none" w:sz="0" w:space="0" w:color="auto"/>
          </w:divBdr>
        </w:div>
      </w:divsChild>
    </w:div>
    <w:div w:id="659963804">
      <w:bodyDiv w:val="1"/>
      <w:marLeft w:val="0"/>
      <w:marRight w:val="0"/>
      <w:marTop w:val="0"/>
      <w:marBottom w:val="0"/>
      <w:divBdr>
        <w:top w:val="none" w:sz="0" w:space="0" w:color="auto"/>
        <w:left w:val="none" w:sz="0" w:space="0" w:color="auto"/>
        <w:bottom w:val="none" w:sz="0" w:space="0" w:color="auto"/>
        <w:right w:val="none" w:sz="0" w:space="0" w:color="auto"/>
      </w:divBdr>
    </w:div>
    <w:div w:id="687409483">
      <w:bodyDiv w:val="1"/>
      <w:marLeft w:val="0"/>
      <w:marRight w:val="0"/>
      <w:marTop w:val="0"/>
      <w:marBottom w:val="0"/>
      <w:divBdr>
        <w:top w:val="none" w:sz="0" w:space="0" w:color="auto"/>
        <w:left w:val="none" w:sz="0" w:space="0" w:color="auto"/>
        <w:bottom w:val="none" w:sz="0" w:space="0" w:color="auto"/>
        <w:right w:val="none" w:sz="0" w:space="0" w:color="auto"/>
      </w:divBdr>
    </w:div>
    <w:div w:id="1052382316">
      <w:bodyDiv w:val="1"/>
      <w:marLeft w:val="0"/>
      <w:marRight w:val="0"/>
      <w:marTop w:val="0"/>
      <w:marBottom w:val="0"/>
      <w:divBdr>
        <w:top w:val="none" w:sz="0" w:space="0" w:color="auto"/>
        <w:left w:val="none" w:sz="0" w:space="0" w:color="auto"/>
        <w:bottom w:val="none" w:sz="0" w:space="0" w:color="auto"/>
        <w:right w:val="none" w:sz="0" w:space="0" w:color="auto"/>
      </w:divBdr>
    </w:div>
    <w:div w:id="1350718010">
      <w:bodyDiv w:val="1"/>
      <w:marLeft w:val="0"/>
      <w:marRight w:val="0"/>
      <w:marTop w:val="0"/>
      <w:marBottom w:val="0"/>
      <w:divBdr>
        <w:top w:val="none" w:sz="0" w:space="0" w:color="auto"/>
        <w:left w:val="none" w:sz="0" w:space="0" w:color="auto"/>
        <w:bottom w:val="none" w:sz="0" w:space="0" w:color="auto"/>
        <w:right w:val="none" w:sz="0" w:space="0" w:color="auto"/>
      </w:divBdr>
    </w:div>
    <w:div w:id="1503818612">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62825240">
      <w:bodyDiv w:val="1"/>
      <w:marLeft w:val="0"/>
      <w:marRight w:val="0"/>
      <w:marTop w:val="0"/>
      <w:marBottom w:val="0"/>
      <w:divBdr>
        <w:top w:val="none" w:sz="0" w:space="0" w:color="auto"/>
        <w:left w:val="none" w:sz="0" w:space="0" w:color="auto"/>
        <w:bottom w:val="none" w:sz="0" w:space="0" w:color="auto"/>
        <w:right w:val="none" w:sz="0" w:space="0" w:color="auto"/>
      </w:divBdr>
      <w:divsChild>
        <w:div w:id="101144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4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7DA43-29A0-4157-8793-680D6767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1877</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2023-10-09T13:50:00Z</dcterms:created>
  <dcterms:modified xsi:type="dcterms:W3CDTF">2023-10-09T13:50:00Z</dcterms:modified>
</cp:coreProperties>
</file>