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45D73" w14:textId="77777777" w:rsidR="00AA75CB" w:rsidRPr="00AA75CB" w:rsidRDefault="00AA75CB" w:rsidP="00AA75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75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Коротченко Андрей Олегович</w:t>
      </w:r>
    </w:p>
    <w:p w14:paraId="0751FC4B" w14:textId="77777777" w:rsidR="00AA75CB" w:rsidRPr="00AA75CB" w:rsidRDefault="00AA75CB" w:rsidP="00AA75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75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ГАПОУ </w:t>
      </w:r>
      <w:proofErr w:type="spellStart"/>
      <w:r w:rsidRPr="00AA75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БТЭиР</w:t>
      </w:r>
      <w:proofErr w:type="spellEnd"/>
    </w:p>
    <w:p w14:paraId="6B2A524F" w14:textId="6F4871EE" w:rsidR="00AA75CB" w:rsidRPr="00AA75CB" w:rsidRDefault="00AA75CB" w:rsidP="00AA75CB">
      <w:pPr>
        <w:shd w:val="clear" w:color="auto" w:fill="FFFFFF"/>
        <w:spacing w:after="15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75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Мастер производственного обучения</w:t>
      </w:r>
    </w:p>
    <w:p w14:paraId="233266D8" w14:textId="77777777" w:rsidR="00471B2A" w:rsidRDefault="00471B2A" w:rsidP="00471B2A">
      <w:pPr>
        <w:shd w:val="clear" w:color="auto" w:fill="FFFFFF"/>
        <w:spacing w:after="15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Дифференцированный зачет по </w:t>
      </w:r>
      <w:r w:rsidR="00A41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преддипломной практике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FA038D2" w14:textId="77777777" w:rsidR="00A413AE" w:rsidRDefault="00471B2A" w:rsidP="00A413AE">
      <w:pPr>
        <w:shd w:val="clear" w:color="auto" w:fill="FFFFFF"/>
        <w:spacing w:after="15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Тест№1.</w:t>
      </w:r>
      <w:r w:rsidR="00A41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14:paraId="20B0ADA7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rStyle w:val="a6"/>
          <w:color w:val="2B2727"/>
          <w:spacing w:val="8"/>
          <w:sz w:val="28"/>
          <w:szCs w:val="28"/>
        </w:rPr>
        <w:t>1. Чем определяются свойства сварного соединения?</w:t>
      </w:r>
    </w:p>
    <w:p w14:paraId="35029F95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1. Свойствами металла шва, линии сплавления с основным металлом и зоны термического влияния</w:t>
      </w:r>
    </w:p>
    <w:p w14:paraId="40B0EEA5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2.Техническими характеристиками использованных электродов</w:t>
      </w:r>
    </w:p>
    <w:p w14:paraId="5EC00FC6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3. Свойствами металла линии сплавления и зоны термического влияния</w:t>
      </w:r>
    </w:p>
    <w:p w14:paraId="092A04FC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rStyle w:val="a6"/>
          <w:color w:val="2B2727"/>
          <w:spacing w:val="8"/>
          <w:sz w:val="28"/>
          <w:szCs w:val="28"/>
        </w:rPr>
        <w:t>2. С какой целью выполняют разрезку кромок?</w:t>
      </w:r>
    </w:p>
    <w:p w14:paraId="2C0DFA29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1. Для экономии металла</w:t>
      </w:r>
    </w:p>
    <w:p w14:paraId="2F42BCBB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2. Для более удобного проведения сварочных работ</w:t>
      </w:r>
    </w:p>
    <w:p w14:paraId="2E4F1080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3.Для обеспечения провара на всю глубину</w:t>
      </w:r>
    </w:p>
    <w:p w14:paraId="2A38CBAE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rStyle w:val="a6"/>
          <w:color w:val="2B2727"/>
          <w:spacing w:val="8"/>
          <w:sz w:val="28"/>
          <w:szCs w:val="28"/>
        </w:rPr>
        <w:t>3. Исправление сквозных дефектов сварных соединений трубопроводной арматуры проводят путем разрезки кромок. Укажите допустимые углы раскрытия кромок.</w:t>
      </w:r>
    </w:p>
    <w:p w14:paraId="5FEA8922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1.65-75 градусов</w:t>
      </w:r>
    </w:p>
    <w:p w14:paraId="439BBCA9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2.15-20 градусов</w:t>
      </w:r>
    </w:p>
    <w:p w14:paraId="48A17B08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3.30-45 градусов</w:t>
      </w:r>
    </w:p>
    <w:p w14:paraId="75F9C15D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rStyle w:val="a6"/>
          <w:color w:val="2B2727"/>
          <w:spacing w:val="8"/>
          <w:sz w:val="28"/>
          <w:szCs w:val="28"/>
        </w:rPr>
        <w:t>4. Расшифруйте смысл маркировки электродов: буква «Э» и следующее за ней цифровое значение.</w:t>
      </w:r>
    </w:p>
    <w:p w14:paraId="097BF65D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1.Тип электрода и допустимое количество часов использования</w:t>
      </w:r>
    </w:p>
    <w:p w14:paraId="73A6FEB6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2.Тип электрода и гарантируемый предел прочности наплавленного металла в расчете на кгс/мм</w:t>
      </w:r>
      <w:r w:rsidRPr="009201E8">
        <w:rPr>
          <w:color w:val="2B2727"/>
          <w:spacing w:val="8"/>
          <w:sz w:val="28"/>
          <w:szCs w:val="28"/>
          <w:vertAlign w:val="superscript"/>
        </w:rPr>
        <w:t>2</w:t>
      </w:r>
    </w:p>
    <w:p w14:paraId="68867D68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3.Марку электрода и серийный номер, присвоенный заводом-производителем</w:t>
      </w:r>
    </w:p>
    <w:p w14:paraId="0A85F133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rStyle w:val="a6"/>
          <w:color w:val="2B2727"/>
          <w:spacing w:val="8"/>
          <w:sz w:val="28"/>
          <w:szCs w:val="28"/>
        </w:rPr>
        <w:t>5. Какой должна быть характеристика источников питания для ручной дуговой сварки или наплавки покрытыми электродами?</w:t>
      </w:r>
    </w:p>
    <w:p w14:paraId="4F82F304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1.Переменной</w:t>
      </w:r>
    </w:p>
    <w:p w14:paraId="6DB1B0D9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2.Крутопадающей или жесткой (в комбинации с балластными реостатами)</w:t>
      </w:r>
    </w:p>
    <w:p w14:paraId="54DA7136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3.Восходяще-контролируемой</w:t>
      </w:r>
    </w:p>
    <w:p w14:paraId="5B361289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rStyle w:val="a6"/>
          <w:color w:val="2B2727"/>
          <w:spacing w:val="8"/>
          <w:sz w:val="28"/>
          <w:szCs w:val="28"/>
        </w:rPr>
        <w:t>6. В каком порядке проводится аттестация сварщиков?</w:t>
      </w:r>
    </w:p>
    <w:p w14:paraId="4471FD84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1.По решению аттестационной комиссии</w:t>
      </w:r>
    </w:p>
    <w:p w14:paraId="6417926F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2.Сначала теоретическая часть экзамена, а затем практическая</w:t>
      </w:r>
    </w:p>
    <w:p w14:paraId="77599239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3.Сначала практическая часть экзамена, затем теоретическая</w:t>
      </w:r>
    </w:p>
    <w:p w14:paraId="424B961C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rStyle w:val="a6"/>
          <w:color w:val="2B2727"/>
          <w:spacing w:val="8"/>
          <w:sz w:val="28"/>
          <w:szCs w:val="28"/>
        </w:rPr>
        <w:t>7. Укажите верную маркировку, которая бы указывала на толщину покрытия в обозначении электрода.</w:t>
      </w:r>
    </w:p>
    <w:p w14:paraId="68CA7E52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1.Тонкое покрытие - М, среднее покрытие - С, толстое покрытие - Д, особо толстое покрытие - Г</w:t>
      </w:r>
    </w:p>
    <w:p w14:paraId="3B5CFAF0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2.Без покрытия - ТО, среднее покрытие - СР, толстое покрытие - ТЛ, особо толстое покрытие - ОТЛ</w:t>
      </w:r>
    </w:p>
    <w:p w14:paraId="79139948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lastRenderedPageBreak/>
        <w:t>3.Без покрытия - БП, тонкое покрытие - Т, среднее покрытие - С, толстое покрытие - ТТ, особо толстое покрытие – ТТТ</w:t>
      </w:r>
    </w:p>
    <w:p w14:paraId="7FEC6606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rStyle w:val="a6"/>
          <w:color w:val="2B2727"/>
          <w:spacing w:val="8"/>
          <w:sz w:val="28"/>
          <w:szCs w:val="28"/>
        </w:rPr>
        <w:t>8. На каком из чертежей изображен видимый сварной шов?</w:t>
      </w:r>
    </w:p>
    <w:p w14:paraId="2B12F296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noProof/>
          <w:color w:val="2B2727"/>
          <w:spacing w:val="8"/>
          <w:sz w:val="28"/>
          <w:szCs w:val="28"/>
        </w:rPr>
        <w:drawing>
          <wp:inline distT="0" distB="0" distL="0" distR="0" wp14:anchorId="272883EA" wp14:editId="585974F5">
            <wp:extent cx="3678555" cy="5139690"/>
            <wp:effectExtent l="19050" t="0" r="0" b="0"/>
            <wp:docPr id="1" name="Рисунок 1" descr="вопрос теста Видимый сварной ш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прос теста Видимый сварной ш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513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F12875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rStyle w:val="a6"/>
          <w:color w:val="2B2727"/>
          <w:spacing w:val="8"/>
          <w:sz w:val="28"/>
          <w:szCs w:val="28"/>
        </w:rPr>
        <w:t xml:space="preserve">9. При выполнении ручной дуговой сварки </w:t>
      </w:r>
      <w:proofErr w:type="spellStart"/>
      <w:r w:rsidRPr="009201E8">
        <w:rPr>
          <w:rStyle w:val="a6"/>
          <w:color w:val="2B2727"/>
          <w:spacing w:val="8"/>
          <w:sz w:val="28"/>
          <w:szCs w:val="28"/>
        </w:rPr>
        <w:t>непровары</w:t>
      </w:r>
      <w:proofErr w:type="spellEnd"/>
      <w:r w:rsidRPr="009201E8">
        <w:rPr>
          <w:rStyle w:val="a6"/>
          <w:color w:val="2B2727"/>
          <w:spacing w:val="8"/>
          <w:sz w:val="28"/>
          <w:szCs w:val="28"/>
        </w:rPr>
        <w:t xml:space="preserve"> возникают из-за:</w:t>
      </w:r>
    </w:p>
    <w:p w14:paraId="0EA9BA51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1.Высокой скорости выполнения работ, недостаточной силы сварочного тока</w:t>
      </w:r>
    </w:p>
    <w:p w14:paraId="205D768A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2.Малой скорости выполнения работ, чрезмерно большой силы сварочного тока</w:t>
      </w:r>
    </w:p>
    <w:p w14:paraId="3C99600E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3.Неправильного подбора электродов, чрезмерно большой силы сварочного тока</w:t>
      </w:r>
    </w:p>
    <w:p w14:paraId="6306BD58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rStyle w:val="a6"/>
          <w:color w:val="2B2727"/>
          <w:spacing w:val="8"/>
          <w:sz w:val="28"/>
          <w:szCs w:val="28"/>
        </w:rPr>
        <w:t>10. Дайте определение понятию «электрошлаковая сварка».</w:t>
      </w:r>
    </w:p>
    <w:p w14:paraId="149AC505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1.Сварка электротоком, при которой побочным продуктов плавления металла является слой флюса, подлежащий вторичному использованию при электродуговой сварке</w:t>
      </w:r>
    </w:p>
    <w:p w14:paraId="10850173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2.Сварка плавлением, при которой для нагрева используют тепло, выделяемое при прохождении электротока через массы расплавленного шлака</w:t>
      </w:r>
    </w:p>
    <w:p w14:paraId="599547D5" w14:textId="77777777" w:rsidR="00A413AE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3.Сварка плавлением, при которой используются ленточные электроды и слой шлака в качестве охлаждающей среды</w:t>
      </w:r>
      <w:r>
        <w:rPr>
          <w:color w:val="2B2727"/>
          <w:spacing w:val="8"/>
          <w:sz w:val="28"/>
          <w:szCs w:val="28"/>
        </w:rPr>
        <w:t xml:space="preserve"> </w:t>
      </w:r>
    </w:p>
    <w:p w14:paraId="4EF192EA" w14:textId="77777777" w:rsidR="00F7117B" w:rsidRDefault="00F7117B" w:rsidP="00A413A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B2727"/>
          <w:spacing w:val="8"/>
          <w:sz w:val="28"/>
          <w:szCs w:val="28"/>
        </w:rPr>
      </w:pPr>
    </w:p>
    <w:p w14:paraId="249E015D" w14:textId="77777777" w:rsidR="00F7117B" w:rsidRDefault="00F7117B" w:rsidP="00A413A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B2727"/>
          <w:spacing w:val="8"/>
          <w:sz w:val="28"/>
          <w:szCs w:val="28"/>
        </w:rPr>
      </w:pPr>
    </w:p>
    <w:p w14:paraId="5CA704E8" w14:textId="77777777" w:rsidR="00F7117B" w:rsidRDefault="00F7117B" w:rsidP="00A413A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B2727"/>
          <w:spacing w:val="8"/>
          <w:sz w:val="28"/>
          <w:szCs w:val="28"/>
        </w:rPr>
      </w:pPr>
    </w:p>
    <w:p w14:paraId="0E7413FF" w14:textId="77777777" w:rsidR="00A413AE" w:rsidRPr="00A413AE" w:rsidRDefault="00A413AE" w:rsidP="00A413A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B2727"/>
          <w:spacing w:val="8"/>
          <w:sz w:val="28"/>
          <w:szCs w:val="28"/>
        </w:rPr>
      </w:pPr>
      <w:r>
        <w:rPr>
          <w:b/>
          <w:color w:val="2B2727"/>
          <w:spacing w:val="8"/>
          <w:sz w:val="28"/>
          <w:szCs w:val="28"/>
        </w:rPr>
        <w:t>Тест №2</w:t>
      </w:r>
    </w:p>
    <w:p w14:paraId="162FDDB4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rStyle w:val="a6"/>
          <w:color w:val="2B2727"/>
          <w:spacing w:val="8"/>
          <w:sz w:val="28"/>
          <w:szCs w:val="28"/>
        </w:rPr>
        <w:t>1</w:t>
      </w:r>
      <w:r w:rsidRPr="009201E8">
        <w:rPr>
          <w:rStyle w:val="a6"/>
          <w:color w:val="2B2727"/>
          <w:spacing w:val="8"/>
          <w:sz w:val="28"/>
          <w:szCs w:val="28"/>
        </w:rPr>
        <w:t>. Ультразвуковой метод контроля позволяет выявить следующие дефекты сварного шва:</w:t>
      </w:r>
    </w:p>
    <w:p w14:paraId="4559017B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1.Качество оплавления металла</w:t>
      </w:r>
    </w:p>
    <w:p w14:paraId="029AA347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 xml:space="preserve">2.Непровары, трещины, поры, включения металлической и неметаллической природы, </w:t>
      </w:r>
      <w:proofErr w:type="spellStart"/>
      <w:r w:rsidRPr="009201E8">
        <w:rPr>
          <w:color w:val="2B2727"/>
          <w:spacing w:val="8"/>
          <w:sz w:val="28"/>
          <w:szCs w:val="28"/>
        </w:rPr>
        <w:t>несплавления</w:t>
      </w:r>
      <w:proofErr w:type="spellEnd"/>
    </w:p>
    <w:p w14:paraId="01769B3C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3.Внутренние напряжения металла</w:t>
      </w:r>
    </w:p>
    <w:p w14:paraId="3E2E085E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rStyle w:val="a6"/>
          <w:color w:val="2B2727"/>
          <w:spacing w:val="8"/>
          <w:sz w:val="28"/>
          <w:szCs w:val="28"/>
        </w:rPr>
        <w:t>2. Максимальная длина гибкого кабеля, используемого для подключения передвижной электросварочной установки к коммутационному аппарату, составляет:</w:t>
      </w:r>
    </w:p>
    <w:p w14:paraId="0703D823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1.25 м</w:t>
      </w:r>
    </w:p>
    <w:p w14:paraId="39875CDB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2.20 м</w:t>
      </w:r>
    </w:p>
    <w:p w14:paraId="1902027F" w14:textId="77777777" w:rsidR="00A413AE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3.15 м</w:t>
      </w:r>
      <w:r>
        <w:rPr>
          <w:color w:val="2B2727"/>
          <w:spacing w:val="8"/>
          <w:sz w:val="28"/>
          <w:szCs w:val="28"/>
        </w:rPr>
        <w:t xml:space="preserve"> </w:t>
      </w:r>
    </w:p>
    <w:p w14:paraId="7D2679CE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rStyle w:val="a6"/>
          <w:color w:val="2B2727"/>
          <w:spacing w:val="8"/>
          <w:sz w:val="28"/>
          <w:szCs w:val="28"/>
        </w:rPr>
        <w:t>3. Конструктивными характеристиками разделки кромок являются:</w:t>
      </w:r>
    </w:p>
    <w:p w14:paraId="481BD277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1.Притупление, угол скоса кромки</w:t>
      </w:r>
    </w:p>
    <w:p w14:paraId="6E65F82B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2.Температура плавления металла, глубина проварки</w:t>
      </w:r>
    </w:p>
    <w:p w14:paraId="58EE7AC3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3.Угловатость, угол скоса кромки</w:t>
      </w:r>
    </w:p>
    <w:p w14:paraId="4FE86F78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rStyle w:val="a6"/>
          <w:color w:val="2B2727"/>
          <w:spacing w:val="8"/>
          <w:sz w:val="28"/>
          <w:szCs w:val="28"/>
        </w:rPr>
        <w:t>4. Остаточные сварочные деформации – это:</w:t>
      </w:r>
    </w:p>
    <w:p w14:paraId="23092643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1.Деформации, которые связаны с дефектами электродов</w:t>
      </w:r>
    </w:p>
    <w:p w14:paraId="310D9FBF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2.Деформации, которые остаются после завершения сварки и полного остывания изделия</w:t>
      </w:r>
    </w:p>
    <w:p w14:paraId="72B64032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3.Деформации, образовавшиеся после воздействия краткосрочной механической нагрузки на сварное соединение</w:t>
      </w:r>
    </w:p>
    <w:p w14:paraId="54C9A7E3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rStyle w:val="a6"/>
          <w:color w:val="2B2727"/>
          <w:spacing w:val="8"/>
          <w:sz w:val="28"/>
          <w:szCs w:val="28"/>
        </w:rPr>
        <w:t>5. Какой дефект сварного шва изображен на рисунке?</w:t>
      </w:r>
    </w:p>
    <w:p w14:paraId="573A94B1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noProof/>
          <w:color w:val="2B2727"/>
          <w:spacing w:val="8"/>
          <w:sz w:val="28"/>
          <w:szCs w:val="28"/>
        </w:rPr>
        <w:drawing>
          <wp:inline distT="0" distB="0" distL="0" distR="0" wp14:anchorId="7AE8C9BF" wp14:editId="4F90900F">
            <wp:extent cx="3909695" cy="2711450"/>
            <wp:effectExtent l="19050" t="0" r="0" b="0"/>
            <wp:docPr id="2" name="Рисунок 2" descr="Дефект сварного ш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фект сварного шв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673359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1Несплавление</w:t>
      </w:r>
    </w:p>
    <w:p w14:paraId="7B29D07E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 xml:space="preserve">2. </w:t>
      </w:r>
      <w:proofErr w:type="spellStart"/>
      <w:r w:rsidRPr="009201E8">
        <w:rPr>
          <w:color w:val="2B2727"/>
          <w:spacing w:val="8"/>
          <w:sz w:val="28"/>
          <w:szCs w:val="28"/>
        </w:rPr>
        <w:t>Непровар</w:t>
      </w:r>
      <w:proofErr w:type="spellEnd"/>
    </w:p>
    <w:p w14:paraId="0E307906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3.Неправильная разделка кромок</w:t>
      </w:r>
    </w:p>
    <w:p w14:paraId="749F8968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rStyle w:val="a6"/>
          <w:color w:val="2B2727"/>
          <w:spacing w:val="8"/>
          <w:sz w:val="28"/>
          <w:szCs w:val="28"/>
        </w:rPr>
        <w:t>6. Прожоги образуются по причине:</w:t>
      </w:r>
    </w:p>
    <w:p w14:paraId="27675DC2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lastRenderedPageBreak/>
        <w:t>1. Несоответствия силы сварочного тока и толщины свариваемых элементов</w:t>
      </w:r>
    </w:p>
    <w:p w14:paraId="4384A26F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2.Неправильно подобранных электродов</w:t>
      </w:r>
    </w:p>
    <w:p w14:paraId="525856B0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3.Неправильно подобранного размера сварочной ванны</w:t>
      </w:r>
    </w:p>
    <w:p w14:paraId="22027A07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rStyle w:val="a6"/>
          <w:color w:val="2B2727"/>
          <w:spacing w:val="8"/>
          <w:sz w:val="28"/>
          <w:szCs w:val="28"/>
        </w:rPr>
        <w:t>7. Укажите оптимальный метод предупреждения образования горячих трещин при сварке.</w:t>
      </w:r>
    </w:p>
    <w:p w14:paraId="54101B16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1.V-образная разделка кромок</w:t>
      </w:r>
    </w:p>
    <w:p w14:paraId="08EBEBD8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2.Выбор правильной формы разделки кромок, снижение погонной энергии</w:t>
      </w:r>
    </w:p>
    <w:p w14:paraId="5DC37091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3.Проведение термической обработки металла до сварки</w:t>
      </w:r>
    </w:p>
    <w:p w14:paraId="2DC2663C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rStyle w:val="a6"/>
          <w:color w:val="2B2727"/>
          <w:spacing w:val="8"/>
          <w:sz w:val="28"/>
          <w:szCs w:val="28"/>
        </w:rPr>
        <w:t>8. Контроль качества сварных соединений проверяют по:</w:t>
      </w:r>
    </w:p>
    <w:p w14:paraId="15D8D36E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1.Свойствам металла шва, линии сплавления с основным металлом и зоне термического влияния</w:t>
      </w:r>
    </w:p>
    <w:p w14:paraId="3A33EF50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2.Внешнему виду катета сварного шва</w:t>
      </w:r>
    </w:p>
    <w:p w14:paraId="7570AD6C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3.Цвету сварного шва</w:t>
      </w:r>
    </w:p>
    <w:p w14:paraId="7EB9EE82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rStyle w:val="a6"/>
          <w:color w:val="2B2727"/>
          <w:spacing w:val="8"/>
          <w:sz w:val="28"/>
          <w:szCs w:val="28"/>
        </w:rPr>
        <w:t>9. Внешний вид излома сварного соединения позволяет определить:</w:t>
      </w:r>
    </w:p>
    <w:p w14:paraId="3DFFEF2E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1.Прочность, устойчивость против коррозии, деформационную стойкость</w:t>
      </w:r>
    </w:p>
    <w:p w14:paraId="1E879E97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2.Строение и структуру металла, что является ценной информацией для оценки его пластических свойств</w:t>
      </w:r>
    </w:p>
    <w:p w14:paraId="53DBC964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3.Наличие вредных примесей в металле</w:t>
      </w:r>
    </w:p>
    <w:p w14:paraId="31C9E68F" w14:textId="77777777" w:rsidR="00A413AE" w:rsidRPr="009201E8" w:rsidRDefault="00DB7036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rStyle w:val="a6"/>
          <w:color w:val="2B2727"/>
          <w:spacing w:val="8"/>
          <w:sz w:val="28"/>
          <w:szCs w:val="28"/>
        </w:rPr>
        <w:t>1</w:t>
      </w:r>
      <w:r w:rsidR="00A413AE" w:rsidRPr="009201E8">
        <w:rPr>
          <w:rStyle w:val="a6"/>
          <w:color w:val="2B2727"/>
          <w:spacing w:val="8"/>
          <w:sz w:val="28"/>
          <w:szCs w:val="28"/>
        </w:rPr>
        <w:t>0. Перечислите типы сварных соединений.</w:t>
      </w:r>
    </w:p>
    <w:p w14:paraId="299EBEA3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 xml:space="preserve">1.Стыковые, тавровые, угловые, </w:t>
      </w:r>
      <w:proofErr w:type="spellStart"/>
      <w:r w:rsidRPr="009201E8">
        <w:rPr>
          <w:color w:val="2B2727"/>
          <w:spacing w:val="8"/>
          <w:sz w:val="28"/>
          <w:szCs w:val="28"/>
        </w:rPr>
        <w:t>нахлесточные</w:t>
      </w:r>
      <w:proofErr w:type="spellEnd"/>
    </w:p>
    <w:p w14:paraId="4A044004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2.Плоские, угловые, стыковые, объемные</w:t>
      </w:r>
    </w:p>
    <w:p w14:paraId="2018BA43" w14:textId="77777777" w:rsidR="00A413AE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 xml:space="preserve">3.С </w:t>
      </w:r>
      <w:proofErr w:type="spellStart"/>
      <w:r w:rsidRPr="009201E8">
        <w:rPr>
          <w:color w:val="2B2727"/>
          <w:spacing w:val="8"/>
          <w:sz w:val="28"/>
          <w:szCs w:val="28"/>
        </w:rPr>
        <w:t>нахлестом</w:t>
      </w:r>
      <w:proofErr w:type="spellEnd"/>
      <w:r w:rsidRPr="009201E8">
        <w:rPr>
          <w:color w:val="2B2727"/>
          <w:spacing w:val="8"/>
          <w:sz w:val="28"/>
          <w:szCs w:val="28"/>
        </w:rPr>
        <w:t xml:space="preserve">, без </w:t>
      </w:r>
      <w:proofErr w:type="spellStart"/>
      <w:r w:rsidRPr="009201E8">
        <w:rPr>
          <w:color w:val="2B2727"/>
          <w:spacing w:val="8"/>
          <w:sz w:val="28"/>
          <w:szCs w:val="28"/>
        </w:rPr>
        <w:t>нахлеста</w:t>
      </w:r>
      <w:proofErr w:type="spellEnd"/>
      <w:r w:rsidR="00DB7036">
        <w:rPr>
          <w:color w:val="2B2727"/>
          <w:spacing w:val="8"/>
          <w:sz w:val="28"/>
          <w:szCs w:val="28"/>
        </w:rPr>
        <w:t xml:space="preserve"> </w:t>
      </w:r>
    </w:p>
    <w:p w14:paraId="6FAE69E3" w14:textId="77777777" w:rsidR="00A2236F" w:rsidRDefault="00A2236F" w:rsidP="00DB703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B2727"/>
          <w:spacing w:val="8"/>
          <w:sz w:val="28"/>
          <w:szCs w:val="28"/>
        </w:rPr>
      </w:pPr>
    </w:p>
    <w:p w14:paraId="11212998" w14:textId="77777777" w:rsidR="00A2236F" w:rsidRDefault="00A2236F" w:rsidP="00DB703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B2727"/>
          <w:spacing w:val="8"/>
          <w:sz w:val="28"/>
          <w:szCs w:val="28"/>
        </w:rPr>
      </w:pPr>
    </w:p>
    <w:p w14:paraId="40457713" w14:textId="77777777" w:rsidR="00DB7036" w:rsidRPr="00DB7036" w:rsidRDefault="00DB7036" w:rsidP="00DB703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B2727"/>
          <w:spacing w:val="8"/>
          <w:sz w:val="28"/>
          <w:szCs w:val="28"/>
        </w:rPr>
      </w:pPr>
      <w:r>
        <w:rPr>
          <w:b/>
          <w:color w:val="2B2727"/>
          <w:spacing w:val="8"/>
          <w:sz w:val="28"/>
          <w:szCs w:val="28"/>
        </w:rPr>
        <w:t>Тест №3</w:t>
      </w:r>
    </w:p>
    <w:p w14:paraId="43F5D8FC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rStyle w:val="a6"/>
          <w:color w:val="2B2727"/>
          <w:spacing w:val="8"/>
          <w:sz w:val="28"/>
          <w:szCs w:val="28"/>
        </w:rPr>
        <w:t>1. Опишите принцип заземления сварочного оборудования.</w:t>
      </w:r>
    </w:p>
    <w:p w14:paraId="49922785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1.К оборудованию приваривается медный провод. Обязательно наличие надписи «Земля»</w:t>
      </w:r>
    </w:p>
    <w:p w14:paraId="0702E958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2.Оборудование имеет специальный зажим, расположенный в доступном месте. Наличие надписи «Земля» опционально</w:t>
      </w:r>
    </w:p>
    <w:p w14:paraId="15BE8826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3.Оборудование имеет болт с окружающей его контактной площадкой. Обязательно наличие надписи «Земля»</w:t>
      </w:r>
    </w:p>
    <w:p w14:paraId="4979CF9A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rStyle w:val="a6"/>
          <w:color w:val="2B2727"/>
          <w:spacing w:val="8"/>
          <w:sz w:val="28"/>
          <w:szCs w:val="28"/>
        </w:rPr>
        <w:t>2. Влияние подогрева изделия в процессе сварки на величину остаточных деформаций выражается в:</w:t>
      </w:r>
    </w:p>
    <w:p w14:paraId="611E30D1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1.Увеличении этих деформаций</w:t>
      </w:r>
    </w:p>
    <w:p w14:paraId="5E43B504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2.Уменьшении этих деформаций</w:t>
      </w:r>
    </w:p>
    <w:p w14:paraId="6684344A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3.Влияние отсутствует</w:t>
      </w:r>
    </w:p>
    <w:p w14:paraId="78D6F2EA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rStyle w:val="a6"/>
          <w:color w:val="2B2727"/>
          <w:spacing w:val="8"/>
          <w:sz w:val="28"/>
          <w:szCs w:val="28"/>
        </w:rPr>
        <w:t>3. Магнитное дутье дуги – это:</w:t>
      </w:r>
    </w:p>
    <w:p w14:paraId="6931FAC2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1.Увеличение линейных размеров дуги из-за воздействия магнитного поля сплавляемого металла</w:t>
      </w:r>
    </w:p>
    <w:p w14:paraId="3D6DD924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2.Отклонение дуги от оси электрода, возникающее из-за влияния магнитных полей или ферромагнитных масс при сварке</w:t>
      </w:r>
    </w:p>
    <w:p w14:paraId="3A300CCD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lastRenderedPageBreak/>
        <w:t>3.Увеличение проплавления изделия, возникшее из-за влияния магнитного поля дуги</w:t>
      </w:r>
    </w:p>
    <w:p w14:paraId="6067DC54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rStyle w:val="a6"/>
          <w:color w:val="2B2727"/>
          <w:spacing w:val="8"/>
          <w:sz w:val="28"/>
          <w:szCs w:val="28"/>
        </w:rPr>
        <w:t>4. Когда возможно исправление дефектов в сварных изделиях, подлежащих последующему отпуску (термообработке)?</w:t>
      </w:r>
    </w:p>
    <w:p w14:paraId="0B7C63C7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1.До отпуска</w:t>
      </w:r>
    </w:p>
    <w:p w14:paraId="3E0C73ED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2.После отпуска</w:t>
      </w:r>
    </w:p>
    <w:p w14:paraId="7EC8327F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3.По мере обнаружения дефектов</w:t>
      </w:r>
    </w:p>
    <w:p w14:paraId="61462573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rStyle w:val="a6"/>
          <w:color w:val="2B2727"/>
          <w:spacing w:val="8"/>
          <w:sz w:val="28"/>
          <w:szCs w:val="28"/>
        </w:rPr>
        <w:t>5. Сварные проволоки Св-08, Св-08а, Св-10ГА относят к … классу сталей.</w:t>
      </w:r>
    </w:p>
    <w:p w14:paraId="5B179B98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1.Легированному</w:t>
      </w:r>
    </w:p>
    <w:p w14:paraId="33B908DC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2.Высоколегированному</w:t>
      </w:r>
    </w:p>
    <w:p w14:paraId="5C95B650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3.Низкоуглеродистому</w:t>
      </w:r>
    </w:p>
    <w:p w14:paraId="76800575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rStyle w:val="a6"/>
          <w:color w:val="2B2727"/>
          <w:spacing w:val="8"/>
          <w:sz w:val="28"/>
          <w:szCs w:val="28"/>
        </w:rPr>
        <w:t>6. Методы контроля степени воздействия на материал сварного соединения бывают:</w:t>
      </w:r>
    </w:p>
    <w:p w14:paraId="285E5703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1.Разрушающими и неразрушающими</w:t>
      </w:r>
    </w:p>
    <w:p w14:paraId="463CCB28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2.Радиографическими и ультразвуковыми</w:t>
      </w:r>
    </w:p>
    <w:p w14:paraId="254A98CC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3.Статическими и динамическими</w:t>
      </w:r>
    </w:p>
    <w:p w14:paraId="39D486BA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rStyle w:val="a6"/>
          <w:color w:val="2B2727"/>
          <w:spacing w:val="8"/>
          <w:sz w:val="28"/>
          <w:szCs w:val="28"/>
        </w:rPr>
        <w:t>7. Укажите цель проведения сопутствующего и предварительного подогрева.</w:t>
      </w:r>
    </w:p>
    <w:p w14:paraId="29416563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1.Повышение содержания углерода в металле</w:t>
      </w:r>
    </w:p>
    <w:p w14:paraId="4CDB5C4F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2.Выравнивание неравномерности нагрева при сварке, снижение скорости охлаждения и уменьшение вероятности возникновения холодных трещин</w:t>
      </w:r>
    </w:p>
    <w:p w14:paraId="16711845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3.Повышение скорости охлаждения металла в зоне сварки</w:t>
      </w:r>
    </w:p>
    <w:p w14:paraId="0BBCD32E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rStyle w:val="a6"/>
          <w:color w:val="2B2727"/>
          <w:spacing w:val="8"/>
          <w:sz w:val="28"/>
          <w:szCs w:val="28"/>
        </w:rPr>
        <w:t>8. Наплыв в металле шва – это:</w:t>
      </w:r>
    </w:p>
    <w:p w14:paraId="65FE4375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1.Неровность металла, влияющая на эксплуатационные и эстетические характеристики сварного изделия</w:t>
      </w:r>
    </w:p>
    <w:p w14:paraId="666EBEBC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2.Дефект в виде металла, который наплыл на поверхность свариваемого металла или ранее выполненного валика и не сплавившийся с ним</w:t>
      </w:r>
    </w:p>
    <w:p w14:paraId="41982D54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3.Отклонение линейных размеров шва от эталонных (назначенных в чертежах)</w:t>
      </w:r>
    </w:p>
    <w:p w14:paraId="060FD319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rStyle w:val="a6"/>
          <w:color w:val="2B2727"/>
          <w:spacing w:val="8"/>
          <w:sz w:val="28"/>
          <w:szCs w:val="28"/>
        </w:rPr>
        <w:t>9. Цифры возле букв на чертеже сварного шва обозначают:</w:t>
      </w:r>
    </w:p>
    <w:p w14:paraId="282228EB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1.Порядковый номер шва в соответствии с ГОСТ</w:t>
      </w:r>
    </w:p>
    <w:p w14:paraId="41889A1C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2.Предпочтительную толщину электрода для проведения работ</w:t>
      </w:r>
    </w:p>
    <w:p w14:paraId="308CFCBD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3.Длину катета шва</w:t>
      </w:r>
    </w:p>
    <w:p w14:paraId="2BC8ACF6" w14:textId="77777777" w:rsidR="00A413AE" w:rsidRPr="009201E8" w:rsidRDefault="00DB7036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rStyle w:val="a6"/>
          <w:color w:val="2B2727"/>
          <w:spacing w:val="8"/>
          <w:sz w:val="28"/>
          <w:szCs w:val="28"/>
        </w:rPr>
        <w:t>1</w:t>
      </w:r>
      <w:r w:rsidR="00A413AE" w:rsidRPr="009201E8">
        <w:rPr>
          <w:rStyle w:val="a6"/>
          <w:color w:val="2B2727"/>
          <w:spacing w:val="8"/>
          <w:sz w:val="28"/>
          <w:szCs w:val="28"/>
        </w:rPr>
        <w:t>0. Требования, которые предъявляются к качеству исправленного участка шва:</w:t>
      </w:r>
    </w:p>
    <w:p w14:paraId="4CA02C16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1.Определяются приемочной группой индивидуально</w:t>
      </w:r>
    </w:p>
    <w:p w14:paraId="37C83636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2. Аналогичны тем, которые предъявляются к качеству основного шва</w:t>
      </w:r>
    </w:p>
    <w:p w14:paraId="16D496E0" w14:textId="77777777" w:rsidR="00A413AE" w:rsidRPr="009201E8" w:rsidRDefault="00A413AE" w:rsidP="00A413A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201E8">
        <w:rPr>
          <w:color w:val="2B2727"/>
          <w:spacing w:val="8"/>
          <w:sz w:val="28"/>
          <w:szCs w:val="28"/>
        </w:rPr>
        <w:t>3.Зафиксированы в нормативных документах и зависят от вида шва</w:t>
      </w:r>
    </w:p>
    <w:p w14:paraId="74ACE05F" w14:textId="77777777" w:rsidR="00A413AE" w:rsidRPr="00A413AE" w:rsidRDefault="00A413AE" w:rsidP="00A413AE">
      <w:pPr>
        <w:shd w:val="clear" w:color="auto" w:fill="FFFFFF"/>
        <w:spacing w:after="1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413AE" w:rsidRPr="00A413AE" w:rsidSect="008C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2A"/>
    <w:rsid w:val="00197569"/>
    <w:rsid w:val="00471B2A"/>
    <w:rsid w:val="0075107A"/>
    <w:rsid w:val="00855793"/>
    <w:rsid w:val="008C2ECB"/>
    <w:rsid w:val="00A2236F"/>
    <w:rsid w:val="00A413AE"/>
    <w:rsid w:val="00AA75CB"/>
    <w:rsid w:val="00C77D4B"/>
    <w:rsid w:val="00C96120"/>
    <w:rsid w:val="00DB7036"/>
    <w:rsid w:val="00F7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C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B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71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A4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413A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4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B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71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A4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413A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4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кненгшгщш</dc:creator>
  <cp:lastModifiedBy>1</cp:lastModifiedBy>
  <cp:revision>2</cp:revision>
  <dcterms:created xsi:type="dcterms:W3CDTF">2021-04-12T13:46:00Z</dcterms:created>
  <dcterms:modified xsi:type="dcterms:W3CDTF">2021-04-12T13:46:00Z</dcterms:modified>
</cp:coreProperties>
</file>